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232C" w14:textId="77777777" w:rsidR="00BD4D09" w:rsidRPr="004F4DB1" w:rsidRDefault="00BD4D09" w:rsidP="00BD4D09">
      <w:pPr>
        <w:suppressAutoHyphens/>
        <w:spacing w:after="360"/>
        <w:jc w:val="center"/>
        <w:rPr>
          <w:rFonts w:ascii="Arial" w:hAnsi="Arial" w:cs="Arial"/>
          <w:sz w:val="22"/>
          <w:szCs w:val="22"/>
          <w:u w:val="single"/>
        </w:rPr>
      </w:pPr>
      <w:r w:rsidRPr="004F4DB1">
        <w:rPr>
          <w:rFonts w:ascii="Arial" w:hAnsi="Arial" w:cs="Arial"/>
          <w:sz w:val="22"/>
          <w:szCs w:val="22"/>
          <w:u w:val="single"/>
        </w:rPr>
        <w:t>LEGAL NOTICE OF ESTOPPEL</w:t>
      </w:r>
    </w:p>
    <w:p w14:paraId="5B090CF3" w14:textId="77777777" w:rsidR="00BD4D09" w:rsidRPr="004F4DB1" w:rsidRDefault="00BD4D09" w:rsidP="00BD4D09">
      <w:pPr>
        <w:suppressAutoHyphens/>
        <w:ind w:firstLine="720"/>
        <w:jc w:val="both"/>
        <w:rPr>
          <w:rFonts w:ascii="Arial" w:hAnsi="Arial" w:cs="Arial"/>
          <w:sz w:val="22"/>
          <w:szCs w:val="22"/>
        </w:rPr>
      </w:pPr>
      <w:r w:rsidRPr="004F4DB1">
        <w:rPr>
          <w:rFonts w:ascii="Arial" w:hAnsi="Arial" w:cs="Arial"/>
          <w:sz w:val="22"/>
          <w:szCs w:val="22"/>
        </w:rPr>
        <w:t xml:space="preserve">NOTICE IS HEREBY GIVEN that the resolution, a summary of which is published herewith, has been adopted by the Town Board of the Town of </w:t>
      </w:r>
      <w:r>
        <w:rPr>
          <w:rFonts w:ascii="Arial" w:hAnsi="Arial" w:cs="Arial"/>
          <w:sz w:val="22"/>
          <w:szCs w:val="22"/>
        </w:rPr>
        <w:t>Lewisboro, Westchester County, New York (the “Town”)</w:t>
      </w:r>
      <w:r w:rsidRPr="004F4DB1">
        <w:rPr>
          <w:rFonts w:ascii="Arial" w:hAnsi="Arial" w:cs="Arial"/>
          <w:sz w:val="22"/>
          <w:szCs w:val="22"/>
        </w:rPr>
        <w:t xml:space="preserve">, on </w:t>
      </w:r>
      <w:r>
        <w:rPr>
          <w:rFonts w:ascii="Arial" w:hAnsi="Arial" w:cs="Arial"/>
          <w:sz w:val="22"/>
          <w:szCs w:val="22"/>
        </w:rPr>
        <w:t>February 13, 2024</w:t>
      </w:r>
      <w:r w:rsidRPr="004F4DB1">
        <w:rPr>
          <w:rFonts w:ascii="Arial" w:hAnsi="Arial" w:cs="Arial"/>
          <w:sz w:val="22"/>
          <w:szCs w:val="22"/>
        </w:rPr>
        <w:t>, and the validity of the obligations authorized by such resolution may be hereafter contested only if such obligations were authorized for an object or purpose for which said Town is not authorized to expend money, or if the provisions of law which should have been complied with as of the date of publication of this notice were not substantially complied with, and an action, suit or proceeding contesting such validity is commenced within twenty days after the date of publication of this notice, or such obligations were authorized in violation of the p</w:t>
      </w:r>
      <w:r>
        <w:rPr>
          <w:rFonts w:ascii="Arial" w:hAnsi="Arial" w:cs="Arial"/>
          <w:sz w:val="22"/>
          <w:szCs w:val="22"/>
        </w:rPr>
        <w:t xml:space="preserve">rovisions of the Constitution.  The resolution was adopted subject to a permissive referendum </w:t>
      </w:r>
      <w:proofErr w:type="gramStart"/>
      <w:r>
        <w:rPr>
          <w:rFonts w:ascii="Arial" w:hAnsi="Arial" w:cs="Arial"/>
          <w:sz w:val="22"/>
          <w:szCs w:val="22"/>
        </w:rPr>
        <w:t>and,</w:t>
      </w:r>
      <w:proofErr w:type="gramEnd"/>
      <w:r>
        <w:rPr>
          <w:rFonts w:ascii="Arial" w:hAnsi="Arial" w:cs="Arial"/>
          <w:sz w:val="22"/>
          <w:szCs w:val="22"/>
        </w:rPr>
        <w:t xml:space="preserve"> no petition for a referendum having been received within thirty days of its adoption, has since become effective.</w:t>
      </w:r>
    </w:p>
    <w:p w14:paraId="0542A870" w14:textId="77777777" w:rsidR="00BD4D09" w:rsidRPr="004F4DB1" w:rsidRDefault="00BD4D09" w:rsidP="00BD4D09">
      <w:pPr>
        <w:suppressAutoHyphens/>
        <w:ind w:firstLine="720"/>
        <w:jc w:val="both"/>
        <w:rPr>
          <w:rFonts w:ascii="Arial" w:hAnsi="Arial" w:cs="Arial"/>
          <w:sz w:val="22"/>
          <w:szCs w:val="22"/>
        </w:rPr>
      </w:pPr>
      <w:r w:rsidRPr="004F4DB1">
        <w:rPr>
          <w:rFonts w:ascii="Arial" w:hAnsi="Arial" w:cs="Arial"/>
          <w:sz w:val="22"/>
          <w:szCs w:val="22"/>
        </w:rPr>
        <w:t>A summary of the aforesaid resolution is set forth below.  The resolution provides as follows:  that the faith and credit of the Town are irrevocably pledged for the payment of the principal of and interest on such obligations as the same respectively become due and payable; that an annual appropriation shall be made in each year sufficient to pay the principal of and interest on such obligations becoming due and payable in such year; that the power to authorize the issuance of and to sell bond anticipation notes in anticipation of the issuance and sale of the bonds authorized by such resolution including renewals of such notes, is delegated to the Supervisor; that all other matters, except as provided in such resolution relating to the bonds authorized, including the date, denominations, maturities and interest payment dates, within the limitations prescribed in such resolution and the manner of the execution of the same and also including the consolidation with other issues, and the authority to issue such obligations on the basis of substantially level or declining annual debt service, is delegated to and shall be determined by the Supervisor; and that this LEGAL NOTICE shall be published.</w:t>
      </w:r>
    </w:p>
    <w:p w14:paraId="69448237" w14:textId="77777777" w:rsidR="00BD4D09" w:rsidRPr="004F021A" w:rsidRDefault="00BD4D09" w:rsidP="00BD4D09">
      <w:pPr>
        <w:suppressAutoHyphens/>
        <w:ind w:left="720" w:firstLine="14"/>
        <w:jc w:val="both"/>
        <w:rPr>
          <w:rFonts w:ascii="Arial" w:hAnsi="Arial"/>
          <w:spacing w:val="-3"/>
          <w:sz w:val="22"/>
        </w:rPr>
      </w:pPr>
      <w:r w:rsidRPr="004F021A">
        <w:rPr>
          <w:rFonts w:ascii="Arial" w:hAnsi="Arial"/>
          <w:spacing w:val="-3"/>
          <w:sz w:val="22"/>
        </w:rPr>
        <w:t>A summary of the bond resolution follows:</w:t>
      </w:r>
    </w:p>
    <w:p w14:paraId="0444544C" w14:textId="77777777" w:rsidR="00BD4D09" w:rsidRPr="003814A2" w:rsidRDefault="00BD4D09" w:rsidP="00BD4D09">
      <w:pPr>
        <w:suppressAutoHyphens/>
        <w:ind w:left="720" w:right="720"/>
        <w:jc w:val="both"/>
        <w:rPr>
          <w:rFonts w:ascii="Arial" w:hAnsi="Arial" w:cs="Arial"/>
          <w:spacing w:val="-3"/>
          <w:sz w:val="22"/>
          <w:szCs w:val="22"/>
        </w:rPr>
      </w:pPr>
      <w:r w:rsidRPr="003814A2">
        <w:rPr>
          <w:rFonts w:ascii="Arial" w:hAnsi="Arial" w:cs="Arial"/>
          <w:spacing w:val="-3"/>
          <w:sz w:val="22"/>
          <w:szCs w:val="22"/>
        </w:rPr>
        <w:t xml:space="preserve">BOND RESOLUTION DATED </w:t>
      </w:r>
      <w:r>
        <w:rPr>
          <w:rFonts w:ascii="Arial" w:hAnsi="Arial" w:cs="Arial"/>
          <w:spacing w:val="-3"/>
          <w:sz w:val="22"/>
          <w:szCs w:val="22"/>
        </w:rPr>
        <w:t>FEBRUARY 13, 2024</w:t>
      </w:r>
      <w:r w:rsidRPr="003814A2">
        <w:rPr>
          <w:rFonts w:ascii="Arial" w:hAnsi="Arial" w:cs="Arial"/>
          <w:spacing w:val="-3"/>
          <w:sz w:val="22"/>
          <w:szCs w:val="22"/>
        </w:rPr>
        <w:t>.</w:t>
      </w:r>
    </w:p>
    <w:p w14:paraId="4C6292B1" w14:textId="77777777" w:rsidR="00BD4D09" w:rsidRPr="004F4DB1" w:rsidRDefault="00BD4D09" w:rsidP="00BD4D09">
      <w:pPr>
        <w:suppressAutoHyphens/>
        <w:ind w:left="720" w:right="720"/>
        <w:jc w:val="both"/>
        <w:rPr>
          <w:rFonts w:ascii="Arial" w:hAnsi="Arial" w:cs="Arial"/>
          <w:spacing w:val="-3"/>
          <w:sz w:val="22"/>
          <w:szCs w:val="22"/>
        </w:rPr>
      </w:pPr>
      <w:r w:rsidRPr="003814A2">
        <w:rPr>
          <w:rFonts w:ascii="Arial" w:hAnsi="Arial" w:cs="Arial"/>
          <w:spacing w:val="-3"/>
          <w:sz w:val="22"/>
          <w:szCs w:val="22"/>
        </w:rPr>
        <w:t>A RESOLUTION AUTHORIZING THE ISSUANCE OF $</w:t>
      </w:r>
      <w:r>
        <w:rPr>
          <w:rFonts w:ascii="Arial" w:hAnsi="Arial" w:cs="Arial"/>
          <w:spacing w:val="-3"/>
          <w:sz w:val="22"/>
          <w:szCs w:val="22"/>
        </w:rPr>
        <w:t>128,000</w:t>
      </w:r>
      <w:r w:rsidRPr="003814A2">
        <w:rPr>
          <w:rFonts w:ascii="Arial" w:hAnsi="Arial" w:cs="Arial"/>
          <w:spacing w:val="-3"/>
          <w:sz w:val="22"/>
          <w:szCs w:val="22"/>
        </w:rPr>
        <w:t xml:space="preserve"> BONDS OF THE TOWN OF LEWISBORO, WESTCHESTER COUNTY, NEW YORK, TO PAY THE COST OF </w:t>
      </w:r>
      <w:r>
        <w:rPr>
          <w:rFonts w:ascii="Arial" w:hAnsi="Arial" w:cs="Arial"/>
          <w:spacing w:val="-3"/>
          <w:sz w:val="22"/>
          <w:szCs w:val="22"/>
        </w:rPr>
        <w:t>THE ACQUISITION OF A DUMP TRUCK, IN AND FOR SAID TOWN.</w:t>
      </w:r>
    </w:p>
    <w:p w14:paraId="7CA27B25" w14:textId="77777777" w:rsidR="00BD4D09" w:rsidRPr="004F4DB1" w:rsidRDefault="00BD4D09" w:rsidP="00BD4D09">
      <w:pPr>
        <w:suppressAutoHyphens/>
        <w:ind w:left="720" w:right="720"/>
        <w:jc w:val="both"/>
        <w:rPr>
          <w:rFonts w:ascii="Arial" w:hAnsi="Arial" w:cs="Arial"/>
          <w:spacing w:val="-3"/>
          <w:sz w:val="22"/>
          <w:szCs w:val="22"/>
        </w:rPr>
      </w:pPr>
      <w:r w:rsidRPr="004F4DB1">
        <w:rPr>
          <w:rFonts w:ascii="Arial" w:hAnsi="Arial" w:cs="Arial"/>
          <w:sz w:val="22"/>
          <w:szCs w:val="22"/>
        </w:rPr>
        <w:t>T</w:t>
      </w:r>
      <w:r w:rsidRPr="004F4DB1">
        <w:rPr>
          <w:rFonts w:ascii="Arial" w:hAnsi="Arial" w:cs="Arial"/>
          <w:spacing w:val="-3"/>
          <w:sz w:val="22"/>
          <w:szCs w:val="22"/>
        </w:rPr>
        <w:t xml:space="preserve">he period of </w:t>
      </w:r>
      <w:r w:rsidRPr="003814A2">
        <w:rPr>
          <w:rFonts w:ascii="Arial" w:hAnsi="Arial" w:cs="Arial"/>
          <w:spacing w:val="-3"/>
          <w:sz w:val="22"/>
          <w:szCs w:val="22"/>
        </w:rPr>
        <w:t xml:space="preserve">the aforesaid </w:t>
      </w:r>
      <w:r>
        <w:rPr>
          <w:rFonts w:ascii="Arial" w:hAnsi="Arial" w:cs="Arial"/>
          <w:spacing w:val="-3"/>
          <w:sz w:val="22"/>
          <w:szCs w:val="22"/>
        </w:rPr>
        <w:t>specific object or purpose</w:t>
      </w:r>
      <w:r w:rsidRPr="003814A2">
        <w:rPr>
          <w:rFonts w:ascii="Arial" w:hAnsi="Arial" w:cs="Arial"/>
          <w:spacing w:val="-3"/>
          <w:sz w:val="22"/>
          <w:szCs w:val="22"/>
        </w:rPr>
        <w:t xml:space="preserve"> is fifteen years pursuant to subdivision </w:t>
      </w:r>
      <w:r>
        <w:rPr>
          <w:rFonts w:ascii="Arial" w:hAnsi="Arial" w:cs="Arial"/>
          <w:spacing w:val="-3"/>
          <w:sz w:val="22"/>
          <w:szCs w:val="22"/>
        </w:rPr>
        <w:t>twenty-eight</w:t>
      </w:r>
      <w:r w:rsidRPr="003814A2">
        <w:rPr>
          <w:rFonts w:ascii="Arial" w:hAnsi="Arial" w:cs="Arial"/>
          <w:spacing w:val="-3"/>
          <w:sz w:val="22"/>
          <w:szCs w:val="22"/>
        </w:rPr>
        <w:t xml:space="preserve"> of paragraph a of Section 11.00 of the Local Finance Law</w:t>
      </w:r>
      <w:r>
        <w:rPr>
          <w:rFonts w:ascii="Arial" w:hAnsi="Arial" w:cs="Arial"/>
          <w:spacing w:val="-3"/>
          <w:sz w:val="22"/>
          <w:szCs w:val="22"/>
        </w:rPr>
        <w:t>.</w:t>
      </w:r>
    </w:p>
    <w:p w14:paraId="005B3B66" w14:textId="77777777" w:rsidR="00BD4D09" w:rsidRPr="004F4DB1" w:rsidRDefault="00BD4D09" w:rsidP="00BD4D09">
      <w:pPr>
        <w:ind w:left="720" w:right="90"/>
        <w:jc w:val="both"/>
        <w:rPr>
          <w:rFonts w:ascii="Arial" w:hAnsi="Arial" w:cs="Arial"/>
          <w:sz w:val="22"/>
          <w:szCs w:val="22"/>
        </w:rPr>
      </w:pPr>
      <w:r w:rsidRPr="004F4DB1">
        <w:rPr>
          <w:rFonts w:ascii="Arial" w:hAnsi="Arial" w:cs="Arial"/>
          <w:sz w:val="22"/>
          <w:szCs w:val="22"/>
        </w:rPr>
        <w:t xml:space="preserve">THE FULL TEXT OF THIS BOND RESOLUTION IS AVAILABLE FOR PUBLIC INSPECTION AT THE OFFICE OF THE TOWN CLERK LOCATED AT </w:t>
      </w:r>
      <w:r>
        <w:rPr>
          <w:rFonts w:ascii="Arial" w:hAnsi="Arial" w:cs="Arial"/>
          <w:sz w:val="22"/>
          <w:szCs w:val="22"/>
        </w:rPr>
        <w:t xml:space="preserve">THE </w:t>
      </w:r>
      <w:r w:rsidRPr="003814A2">
        <w:rPr>
          <w:rFonts w:ascii="Arial" w:hAnsi="Arial" w:cs="Arial"/>
          <w:spacing w:val="-3"/>
          <w:sz w:val="22"/>
          <w:szCs w:val="22"/>
        </w:rPr>
        <w:t>TOWN HO</w:t>
      </w:r>
      <w:r>
        <w:rPr>
          <w:rFonts w:ascii="Arial" w:hAnsi="Arial" w:cs="Arial"/>
          <w:spacing w:val="-3"/>
          <w:sz w:val="22"/>
          <w:szCs w:val="22"/>
        </w:rPr>
        <w:t>USE,</w:t>
      </w:r>
      <w:r w:rsidRPr="003814A2">
        <w:rPr>
          <w:rFonts w:ascii="Arial" w:hAnsi="Arial" w:cs="Arial"/>
          <w:spacing w:val="-3"/>
          <w:sz w:val="22"/>
          <w:szCs w:val="22"/>
        </w:rPr>
        <w:t xml:space="preserve"> 11 MAIN STREET</w:t>
      </w:r>
      <w:r w:rsidRPr="004F4DB1">
        <w:rPr>
          <w:rFonts w:ascii="Arial" w:hAnsi="Arial" w:cs="Arial"/>
          <w:sz w:val="22"/>
          <w:szCs w:val="22"/>
        </w:rPr>
        <w:t xml:space="preserve">, </w:t>
      </w:r>
      <w:r>
        <w:rPr>
          <w:rFonts w:ascii="Arial" w:hAnsi="Arial" w:cs="Arial"/>
          <w:sz w:val="22"/>
          <w:szCs w:val="22"/>
        </w:rPr>
        <w:t>SOUTH SALEM, NEW YORK</w:t>
      </w:r>
      <w:r w:rsidRPr="004F4DB1">
        <w:rPr>
          <w:rFonts w:ascii="Arial" w:hAnsi="Arial" w:cs="Arial"/>
          <w:sz w:val="22"/>
          <w:szCs w:val="22"/>
        </w:rPr>
        <w:t>, DURING NORMAL BUSINESS HOURS.</w:t>
      </w:r>
    </w:p>
    <w:p w14:paraId="47025C65" w14:textId="77777777" w:rsidR="00BD4D09" w:rsidRPr="004F4DB1" w:rsidRDefault="00BD4D09" w:rsidP="00BD4D09">
      <w:pPr>
        <w:tabs>
          <w:tab w:val="left" w:pos="-1440"/>
          <w:tab w:val="left" w:pos="-720"/>
          <w:tab w:val="left" w:pos="1254"/>
          <w:tab w:val="left" w:pos="2448"/>
        </w:tabs>
        <w:suppressAutoHyphens/>
        <w:spacing w:after="0"/>
        <w:jc w:val="both"/>
        <w:rPr>
          <w:rFonts w:ascii="Arial" w:hAnsi="Arial" w:cs="Arial"/>
          <w:sz w:val="22"/>
          <w:szCs w:val="22"/>
        </w:rPr>
      </w:pPr>
      <w:r w:rsidRPr="004F4DB1">
        <w:rPr>
          <w:rFonts w:ascii="Arial" w:hAnsi="Arial" w:cs="Arial"/>
          <w:sz w:val="22"/>
          <w:szCs w:val="22"/>
        </w:rPr>
        <w:t>Dated:</w:t>
      </w:r>
      <w:r w:rsidRPr="004F4DB1">
        <w:rPr>
          <w:rFonts w:ascii="Arial" w:hAnsi="Arial" w:cs="Arial"/>
          <w:sz w:val="22"/>
          <w:szCs w:val="22"/>
        </w:rPr>
        <w:tab/>
      </w:r>
      <w:r>
        <w:rPr>
          <w:rFonts w:ascii="Arial" w:hAnsi="Arial" w:cs="Arial"/>
          <w:sz w:val="22"/>
          <w:szCs w:val="22"/>
        </w:rPr>
        <w:t>South Salem</w:t>
      </w:r>
      <w:r w:rsidRPr="004F4DB1">
        <w:rPr>
          <w:rFonts w:ascii="Arial" w:hAnsi="Arial" w:cs="Arial"/>
          <w:sz w:val="22"/>
          <w:szCs w:val="22"/>
        </w:rPr>
        <w:t>, New York</w:t>
      </w:r>
    </w:p>
    <w:p w14:paraId="409F6C34" w14:textId="77777777" w:rsidR="00BD4D09" w:rsidRPr="004F4DB1" w:rsidRDefault="00BD4D09" w:rsidP="00BD4D09">
      <w:pPr>
        <w:tabs>
          <w:tab w:val="left" w:pos="-1440"/>
          <w:tab w:val="left" w:pos="-720"/>
          <w:tab w:val="left" w:pos="1254"/>
          <w:tab w:val="left" w:pos="2448"/>
        </w:tabs>
        <w:suppressAutoHyphens/>
        <w:jc w:val="both"/>
        <w:rPr>
          <w:rFonts w:ascii="Arial" w:hAnsi="Arial" w:cs="Arial"/>
          <w:sz w:val="22"/>
          <w:szCs w:val="22"/>
        </w:rPr>
      </w:pPr>
      <w:r w:rsidRPr="004F4DB1">
        <w:rPr>
          <w:rFonts w:ascii="Arial" w:hAnsi="Arial" w:cs="Arial"/>
          <w:sz w:val="22"/>
          <w:szCs w:val="22"/>
        </w:rPr>
        <w:tab/>
      </w:r>
      <w:r>
        <w:rPr>
          <w:rFonts w:ascii="Arial" w:hAnsi="Arial"/>
          <w:spacing w:val="-3"/>
          <w:sz w:val="22"/>
        </w:rPr>
        <w:t>March 15,</w:t>
      </w:r>
      <w:r w:rsidRPr="004F021A">
        <w:rPr>
          <w:rFonts w:ascii="Arial" w:hAnsi="Arial"/>
          <w:spacing w:val="-3"/>
          <w:sz w:val="22"/>
        </w:rPr>
        <w:t xml:space="preserve"> </w:t>
      </w:r>
      <w:r>
        <w:rPr>
          <w:rFonts w:ascii="Arial" w:hAnsi="Arial"/>
          <w:spacing w:val="-3"/>
          <w:sz w:val="22"/>
        </w:rPr>
        <w:t>2024</w:t>
      </w:r>
    </w:p>
    <w:p w14:paraId="3F06E321" w14:textId="77777777" w:rsidR="00BD4D09" w:rsidRPr="004F4DB1" w:rsidRDefault="00BD4D09" w:rsidP="00BD4D09">
      <w:pPr>
        <w:suppressAutoHyphens/>
        <w:spacing w:after="0"/>
        <w:jc w:val="right"/>
        <w:rPr>
          <w:rFonts w:ascii="Arial" w:hAnsi="Arial" w:cs="Arial"/>
          <w:sz w:val="22"/>
          <w:szCs w:val="22"/>
        </w:rPr>
      </w:pPr>
      <w:r>
        <w:rPr>
          <w:rFonts w:ascii="Arial" w:hAnsi="Arial" w:cs="Arial"/>
          <w:sz w:val="22"/>
          <w:szCs w:val="22"/>
        </w:rPr>
        <w:t>Janet L. Donohue</w:t>
      </w:r>
    </w:p>
    <w:p w14:paraId="06443379" w14:textId="77777777" w:rsidR="00BD4D09" w:rsidRPr="004F4DB1" w:rsidRDefault="00BD4D09" w:rsidP="00BD4D09">
      <w:pPr>
        <w:suppressAutoHyphens/>
        <w:spacing w:after="0"/>
        <w:jc w:val="right"/>
        <w:rPr>
          <w:rFonts w:ascii="Arial" w:hAnsi="Arial" w:cs="Arial"/>
          <w:spacing w:val="-3"/>
          <w:sz w:val="22"/>
          <w:szCs w:val="22"/>
        </w:rPr>
      </w:pPr>
      <w:r w:rsidRPr="004F4DB1">
        <w:rPr>
          <w:rFonts w:ascii="Arial" w:hAnsi="Arial" w:cs="Arial"/>
          <w:sz w:val="22"/>
          <w:szCs w:val="22"/>
        </w:rPr>
        <w:t>Town Clerk</w:t>
      </w:r>
    </w:p>
    <w:p w14:paraId="02ABC778" w14:textId="77777777" w:rsidR="008A2C1E" w:rsidRDefault="008A2C1E"/>
    <w:sectPr w:rsidR="008A2C1E" w:rsidSect="00B22D11">
      <w:footerReference w:type="default" r:id="rId6"/>
      <w:footerReference w:type="first" r:id="rId7"/>
      <w:pgSz w:w="12240" w:h="15840" w:code="1"/>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5A72" w14:textId="77777777" w:rsidR="00B22D11" w:rsidRDefault="00B22D11" w:rsidP="00BD4D09">
      <w:pPr>
        <w:spacing w:after="0"/>
      </w:pPr>
      <w:r>
        <w:separator/>
      </w:r>
    </w:p>
  </w:endnote>
  <w:endnote w:type="continuationSeparator" w:id="0">
    <w:p w14:paraId="64D47916" w14:textId="77777777" w:rsidR="00B22D11" w:rsidRDefault="00B22D11" w:rsidP="00BD4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F02D" w14:textId="77777777" w:rsidR="00000000" w:rsidRPr="007907D4" w:rsidRDefault="00000000" w:rsidP="001D2FEA">
    <w:pPr>
      <w:pStyle w:val="Footer"/>
    </w:pPr>
    <w:r w:rsidRPr="007907D4">
      <w:rPr>
        <w:rStyle w:val="DocInfo"/>
      </w:rPr>
      <w:fldChar w:fldCharType="begin"/>
    </w:r>
    <w:r>
      <w:rPr>
        <w:rStyle w:val="DocInfo"/>
      </w:rPr>
      <w:instrText xml:space="preserve"> docproperty "iManageFooter" </w:instrText>
    </w:r>
    <w:r w:rsidRPr="007907D4">
      <w:rPr>
        <w:rStyle w:val="DocInfo"/>
      </w:rPr>
      <w:fldChar w:fldCharType="separate"/>
    </w:r>
    <w:r>
      <w:rPr>
        <w:rStyle w:val="DocInfo"/>
      </w:rPr>
      <w:t>234</w:t>
    </w:r>
    <w:r w:rsidRPr="007907D4">
      <w:rPr>
        <w:rStyle w:val="DocInfo"/>
      </w:rPr>
      <w:fldChar w:fldCharType="end"/>
    </w:r>
    <w:r w:rsidRPr="007907D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8A96" w14:textId="0B7B056E" w:rsidR="00000000" w:rsidRDefault="00000000" w:rsidP="001D2FEA">
    <w:pPr>
      <w:pStyle w:val="Footer"/>
    </w:pPr>
    <w:r>
      <w:fldChar w:fldCharType="begin"/>
    </w:r>
    <w:r>
      <w:instrText xml:space="preserve"> COMMENTS \* UPPER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3D33" w14:textId="77777777" w:rsidR="00B22D11" w:rsidRDefault="00B22D11" w:rsidP="00BD4D09">
      <w:pPr>
        <w:spacing w:after="0"/>
      </w:pPr>
      <w:r>
        <w:separator/>
      </w:r>
    </w:p>
  </w:footnote>
  <w:footnote w:type="continuationSeparator" w:id="0">
    <w:p w14:paraId="2919B3DF" w14:textId="77777777" w:rsidR="00B22D11" w:rsidRDefault="00B22D11" w:rsidP="00BD4D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09"/>
    <w:rsid w:val="00015A1F"/>
    <w:rsid w:val="00314440"/>
    <w:rsid w:val="008A2C1E"/>
    <w:rsid w:val="00B22D11"/>
    <w:rsid w:val="00BD4D09"/>
    <w:rsid w:val="00F3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9F9E"/>
  <w15:chartTrackingRefBased/>
  <w15:docId w15:val="{DA71278F-E897-4045-9EF1-8DDE7DE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D09"/>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4D09"/>
    <w:pPr>
      <w:tabs>
        <w:tab w:val="center" w:pos="4320"/>
        <w:tab w:val="right" w:pos="8640"/>
      </w:tabs>
      <w:spacing w:after="0"/>
    </w:pPr>
    <w:rPr>
      <w:rFonts w:ascii="Arial" w:hAnsi="Arial" w:cs="Arial"/>
      <w:sz w:val="22"/>
    </w:rPr>
  </w:style>
  <w:style w:type="character" w:customStyle="1" w:styleId="HeaderChar">
    <w:name w:val="Header Char"/>
    <w:basedOn w:val="DefaultParagraphFont"/>
    <w:link w:val="Header"/>
    <w:rsid w:val="00BD4D09"/>
    <w:rPr>
      <w:rFonts w:ascii="Arial" w:eastAsia="Times New Roman" w:hAnsi="Arial" w:cs="Arial"/>
      <w:szCs w:val="24"/>
    </w:rPr>
  </w:style>
  <w:style w:type="paragraph" w:styleId="Footer">
    <w:name w:val="footer"/>
    <w:basedOn w:val="Normal"/>
    <w:link w:val="FooterChar"/>
    <w:rsid w:val="00BD4D09"/>
    <w:pPr>
      <w:tabs>
        <w:tab w:val="center" w:pos="4680"/>
        <w:tab w:val="right" w:pos="9360"/>
      </w:tabs>
      <w:spacing w:after="0"/>
    </w:pPr>
    <w:rPr>
      <w:rFonts w:ascii="Arial" w:hAnsi="Arial" w:cs="Arial"/>
      <w:sz w:val="22"/>
    </w:rPr>
  </w:style>
  <w:style w:type="character" w:customStyle="1" w:styleId="FooterChar">
    <w:name w:val="Footer Char"/>
    <w:basedOn w:val="DefaultParagraphFont"/>
    <w:link w:val="Footer"/>
    <w:rsid w:val="00BD4D09"/>
    <w:rPr>
      <w:rFonts w:ascii="Arial" w:eastAsia="Times New Roman" w:hAnsi="Arial" w:cs="Arial"/>
      <w:szCs w:val="24"/>
    </w:rPr>
  </w:style>
  <w:style w:type="character" w:customStyle="1" w:styleId="DocInfo">
    <w:name w:val="DocInfo"/>
    <w:rsid w:val="00BD4D09"/>
    <w:rPr>
      <w:spacing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Donohue</dc:creator>
  <cp:keywords/>
  <dc:description/>
  <cp:lastModifiedBy>Janet Donohue</cp:lastModifiedBy>
  <cp:revision>1</cp:revision>
  <dcterms:created xsi:type="dcterms:W3CDTF">2024-02-21T21:37:00Z</dcterms:created>
  <dcterms:modified xsi:type="dcterms:W3CDTF">2024-02-21T21:38:00Z</dcterms:modified>
</cp:coreProperties>
</file>