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D6" w:rsidRDefault="007F28D6" w:rsidP="007F28D6">
      <w:pPr>
        <w:ind w:left="-720" w:right="-720"/>
        <w:jc w:val="center"/>
        <w:rPr>
          <w:rFonts w:ascii="Calibri" w:hAnsi="Calibri"/>
          <w:b/>
          <w:bCs/>
          <w:sz w:val="22"/>
          <w:szCs w:val="22"/>
        </w:rPr>
      </w:pPr>
      <w:r>
        <w:rPr>
          <w:rFonts w:ascii="Calibri" w:hAnsi="Calibri"/>
          <w:b/>
          <w:bCs/>
          <w:sz w:val="22"/>
          <w:szCs w:val="22"/>
        </w:rPr>
        <w:t>TOWN OF LEWISBORO</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alibri" w:hAnsi="Calibri"/>
          <w:b/>
          <w:bCs/>
          <w:sz w:val="22"/>
          <w:szCs w:val="22"/>
        </w:rPr>
        <w:t xml:space="preserve">            Westchester County, New York</w:t>
      </w:r>
    </w:p>
    <w:p w:rsidR="007F28D6" w:rsidRDefault="007F28D6" w:rsidP="007F28D6">
      <w:pPr>
        <w:tabs>
          <w:tab w:val="left" w:pos="-1440"/>
        </w:tabs>
        <w:ind w:left="2880" w:hanging="3600"/>
        <w:jc w:val="center"/>
        <w:rPr>
          <w:rFonts w:ascii="Comic Sans MS" w:hAnsi="Comic Sans MS" w:cs="Estrangelo Edessa"/>
          <w:b/>
          <w:sz w:val="22"/>
          <w:szCs w:val="22"/>
        </w:rPr>
      </w:pPr>
      <w:r>
        <w:rPr>
          <w:rFonts w:ascii="Comic Sans MS" w:hAnsi="Comic Sans MS" w:cs="Estrangelo Edessa"/>
          <w:b/>
          <w:sz w:val="22"/>
          <w:szCs w:val="22"/>
        </w:rPr>
        <w:t xml:space="preserve">       </w:t>
      </w:r>
      <w:r>
        <w:rPr>
          <w:noProof/>
        </w:rPr>
        <w:drawing>
          <wp:anchor distT="0" distB="0" distL="114300" distR="114300" simplePos="0" relativeHeight="251660288" behindDoc="1" locked="0" layoutInCell="1" allowOverlap="1">
            <wp:simplePos x="0" y="0"/>
            <wp:positionH relativeFrom="column">
              <wp:posOffset>2788920</wp:posOffset>
            </wp:positionH>
            <wp:positionV relativeFrom="paragraph">
              <wp:posOffset>8890</wp:posOffset>
            </wp:positionV>
            <wp:extent cx="1285875"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742" t="-2516" r="-5742" b="-2516"/>
                    <a:stretch>
                      <a:fillRect/>
                    </a:stretch>
                  </pic:blipFill>
                  <pic:spPr bwMode="auto">
                    <a:xfrm>
                      <a:off x="0" y="0"/>
                      <a:ext cx="1285875" cy="1247775"/>
                    </a:xfrm>
                    <a:prstGeom prst="rect">
                      <a:avLst/>
                    </a:prstGeom>
                    <a:noFill/>
                    <a:ln w="9525">
                      <a:noFill/>
                      <a:miter lim="800000"/>
                      <a:headEnd/>
                      <a:tailEnd/>
                    </a:ln>
                  </pic:spPr>
                </pic:pic>
              </a:graphicData>
            </a:graphic>
          </wp:anchor>
        </w:drawing>
      </w:r>
    </w:p>
    <w:p w:rsidR="007F28D6" w:rsidRDefault="007F28D6" w:rsidP="007F28D6">
      <w:pPr>
        <w:ind w:left="-360" w:right="-720" w:firstLine="270"/>
        <w:rPr>
          <w:rFonts w:ascii="Calibri" w:hAnsi="Calibri"/>
          <w:b/>
          <w:sz w:val="22"/>
          <w:szCs w:val="22"/>
        </w:rPr>
      </w:pPr>
      <w:r>
        <w:rPr>
          <w:b/>
          <w:sz w:val="22"/>
          <w:szCs w:val="22"/>
        </w:rPr>
        <w:t xml:space="preserve">                                               </w:t>
      </w:r>
      <w:r>
        <w:rPr>
          <w:rFonts w:ascii="Calibri" w:hAnsi="Calibri"/>
          <w:b/>
          <w:sz w:val="22"/>
          <w:szCs w:val="22"/>
        </w:rPr>
        <w:t xml:space="preserve">                                                                                                                                           </w:t>
      </w:r>
      <w:r>
        <w:rPr>
          <w:rFonts w:ascii="Calibri" w:hAnsi="Calibri"/>
          <w:b/>
          <w:bCs/>
          <w:sz w:val="22"/>
          <w:szCs w:val="22"/>
        </w:rPr>
        <w:t xml:space="preserve">    </w:t>
      </w:r>
    </w:p>
    <w:p w:rsidR="007F28D6" w:rsidRDefault="007F28D6" w:rsidP="007F28D6">
      <w:pPr>
        <w:ind w:left="-720" w:right="-720"/>
        <w:jc w:val="center"/>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p>
    <w:p w:rsidR="007F28D6" w:rsidRDefault="00AD78A9" w:rsidP="007F28D6">
      <w:pPr>
        <w:ind w:left="-720" w:right="-720"/>
        <w:rPr>
          <w:rFonts w:ascii="Calibri" w:hAnsi="Calibri"/>
          <w:b/>
          <w:bCs/>
          <w:sz w:val="22"/>
          <w:szCs w:val="22"/>
        </w:rPr>
      </w:pPr>
      <w:r>
        <w:rPr>
          <w:rFonts w:ascii="Calibri" w:hAnsi="Calibri"/>
          <w:b/>
          <w:sz w:val="22"/>
          <w:szCs w:val="22"/>
        </w:rPr>
        <w:t xml:space="preserve">         </w:t>
      </w:r>
      <w:r>
        <w:rPr>
          <w:rFonts w:ascii="Calibri" w:hAnsi="Calibri"/>
          <w:b/>
          <w:sz w:val="22"/>
          <w:szCs w:val="22"/>
        </w:rPr>
        <w:tab/>
        <w:t xml:space="preserve"> </w:t>
      </w:r>
      <w:r w:rsidR="0088612A">
        <w:rPr>
          <w:rFonts w:ascii="Calibri" w:hAnsi="Calibri"/>
          <w:b/>
          <w:sz w:val="22"/>
          <w:szCs w:val="22"/>
        </w:rPr>
        <w:t>Zoning Board of Appeals</w:t>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7F28D6">
        <w:rPr>
          <w:rFonts w:ascii="Calibri" w:hAnsi="Calibri"/>
          <w:b/>
          <w:sz w:val="22"/>
          <w:szCs w:val="22"/>
        </w:rPr>
        <w:tab/>
      </w:r>
      <w:r w:rsidR="0088612A">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Tel:  (914) 763-</w:t>
      </w:r>
      <w:r w:rsidR="0088612A">
        <w:rPr>
          <w:rFonts w:ascii="Calibri" w:hAnsi="Calibri"/>
          <w:b/>
          <w:bCs/>
          <w:sz w:val="22"/>
          <w:szCs w:val="22"/>
        </w:rPr>
        <w:t>3822</w:t>
      </w:r>
    </w:p>
    <w:p w:rsidR="007F28D6" w:rsidRPr="003A4924" w:rsidRDefault="00AD78A9" w:rsidP="00AD78A9">
      <w:pPr>
        <w:ind w:right="-720"/>
        <w:rPr>
          <w:rFonts w:ascii="Calibri" w:hAnsi="Calibri"/>
          <w:bCs/>
          <w:sz w:val="22"/>
          <w:szCs w:val="22"/>
        </w:rPr>
      </w:pPr>
      <w:r>
        <w:rPr>
          <w:rFonts w:ascii="Calibri" w:hAnsi="Calibri"/>
          <w:b/>
          <w:bCs/>
          <w:sz w:val="22"/>
          <w:szCs w:val="22"/>
        </w:rPr>
        <w:t xml:space="preserve"> </w:t>
      </w:r>
      <w:r w:rsidR="007F28D6">
        <w:rPr>
          <w:rFonts w:ascii="Calibri" w:hAnsi="Calibri"/>
          <w:b/>
          <w:bCs/>
          <w:sz w:val="22"/>
          <w:szCs w:val="22"/>
        </w:rPr>
        <w:t>PO Box 725</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Fax: (914) </w:t>
      </w:r>
      <w:r w:rsidR="0088612A">
        <w:rPr>
          <w:rFonts w:ascii="Calibri" w:hAnsi="Calibri"/>
          <w:b/>
          <w:bCs/>
          <w:sz w:val="22"/>
          <w:szCs w:val="22"/>
        </w:rPr>
        <w:t>533-0097</w:t>
      </w:r>
    </w:p>
    <w:p w:rsidR="007F28D6" w:rsidRDefault="00AD78A9" w:rsidP="00AD78A9">
      <w:pPr>
        <w:ind w:right="-720"/>
        <w:rPr>
          <w:b/>
          <w:sz w:val="20"/>
          <w:szCs w:val="20"/>
        </w:rPr>
      </w:pPr>
      <w:r>
        <w:rPr>
          <w:rFonts w:ascii="Calibri" w:hAnsi="Calibri"/>
          <w:b/>
          <w:bCs/>
          <w:sz w:val="22"/>
          <w:szCs w:val="22"/>
        </w:rPr>
        <w:t xml:space="preserve"> </w:t>
      </w:r>
      <w:r w:rsidR="007F28D6">
        <w:rPr>
          <w:rFonts w:ascii="Calibri" w:hAnsi="Calibri"/>
          <w:b/>
          <w:bCs/>
          <w:sz w:val="22"/>
          <w:szCs w:val="22"/>
        </w:rPr>
        <w:t>Cross River, New York 10518</w:t>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sidR="007F28D6">
        <w:rPr>
          <w:rFonts w:ascii="Calibri" w:hAnsi="Calibri"/>
          <w:b/>
          <w:bCs/>
          <w:sz w:val="22"/>
          <w:szCs w:val="22"/>
        </w:rPr>
        <w:tab/>
      </w:r>
      <w:r>
        <w:rPr>
          <w:rFonts w:ascii="Calibri" w:hAnsi="Calibri"/>
          <w:b/>
          <w:bCs/>
          <w:sz w:val="22"/>
          <w:szCs w:val="22"/>
        </w:rPr>
        <w:tab/>
      </w:r>
      <w:r>
        <w:rPr>
          <w:rFonts w:ascii="Calibri" w:hAnsi="Calibri"/>
          <w:b/>
          <w:bCs/>
          <w:sz w:val="22"/>
          <w:szCs w:val="22"/>
        </w:rPr>
        <w:tab/>
      </w:r>
      <w:r w:rsidR="007F28D6">
        <w:rPr>
          <w:rFonts w:ascii="Calibri" w:hAnsi="Calibri"/>
          <w:b/>
          <w:bCs/>
          <w:sz w:val="22"/>
          <w:szCs w:val="22"/>
        </w:rPr>
        <w:t xml:space="preserve">Email: </w:t>
      </w:r>
      <w:r w:rsidR="0088612A">
        <w:rPr>
          <w:rFonts w:ascii="Calibri" w:hAnsi="Calibri"/>
          <w:b/>
          <w:bCs/>
          <w:sz w:val="22"/>
          <w:szCs w:val="22"/>
        </w:rPr>
        <w:t>zoning@Lewisborogov.com</w:t>
      </w:r>
      <w:r w:rsidR="007F28D6">
        <w:rPr>
          <w:rFonts w:ascii="Calibri" w:hAnsi="Calibri" w:cs="GoudyOlSt BT"/>
          <w:b/>
          <w:bCs/>
          <w:sz w:val="22"/>
          <w:szCs w:val="22"/>
        </w:rPr>
        <w:t xml:space="preserve">                  </w:t>
      </w:r>
      <w:r w:rsidR="007F28D6">
        <w:rPr>
          <w:rFonts w:ascii="Calibri" w:hAnsi="Calibri" w:cs="GoudyOlSt BT"/>
          <w:b/>
          <w:bCs/>
          <w:sz w:val="22"/>
          <w:szCs w:val="22"/>
        </w:rPr>
        <w:tab/>
        <w:t xml:space="preserve">    </w:t>
      </w:r>
      <w:r w:rsidR="007F28D6">
        <w:rPr>
          <w:rFonts w:ascii="Calibri" w:hAnsi="Calibri" w:cs="GoudyOlSt BT"/>
          <w:b/>
          <w:sz w:val="22"/>
          <w:szCs w:val="22"/>
        </w:rPr>
        <w:tab/>
        <w:t xml:space="preserve">                      </w:t>
      </w:r>
      <w:r w:rsidR="007F28D6">
        <w:rPr>
          <w:rFonts w:ascii="Calibri" w:hAnsi="Calibri" w:cs="GoudyOlSt BT"/>
          <w:b/>
          <w:sz w:val="22"/>
          <w:szCs w:val="22"/>
        </w:rPr>
        <w:tab/>
        <w:t xml:space="preserve">    </w:t>
      </w:r>
    </w:p>
    <w:p w:rsidR="0023101F" w:rsidRDefault="0023101F">
      <w:pPr>
        <w:rPr>
          <w:sz w:val="22"/>
          <w:szCs w:val="22"/>
        </w:rPr>
      </w:pPr>
    </w:p>
    <w:p w:rsidR="00F10979" w:rsidRPr="00741943" w:rsidRDefault="00F10979">
      <w:pPr>
        <w:rPr>
          <w:sz w:val="22"/>
          <w:szCs w:val="22"/>
        </w:rPr>
      </w:pPr>
    </w:p>
    <w:p w:rsidR="00FA0A4D" w:rsidRPr="00B22601" w:rsidRDefault="00FA0A4D" w:rsidP="00FA0A4D">
      <w:pPr>
        <w:rPr>
          <w:b/>
          <w:sz w:val="22"/>
          <w:szCs w:val="22"/>
        </w:rPr>
      </w:pPr>
      <w:r w:rsidRPr="00B22601">
        <w:rPr>
          <w:b/>
          <w:sz w:val="22"/>
          <w:szCs w:val="22"/>
        </w:rPr>
        <w:t xml:space="preserve">Wednesday, </w:t>
      </w:r>
      <w:r w:rsidR="009B2178">
        <w:rPr>
          <w:b/>
          <w:sz w:val="22"/>
          <w:szCs w:val="22"/>
        </w:rPr>
        <w:t>June 22</w:t>
      </w:r>
      <w:r w:rsidR="00782F89" w:rsidRPr="00B22601">
        <w:rPr>
          <w:b/>
          <w:sz w:val="22"/>
          <w:szCs w:val="22"/>
        </w:rPr>
        <w:t>, 2016</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00782F89" w:rsidRPr="00B22601">
        <w:rPr>
          <w:b/>
          <w:sz w:val="22"/>
          <w:szCs w:val="22"/>
        </w:rPr>
        <w:tab/>
      </w:r>
      <w:r w:rsidRPr="00B22601">
        <w:rPr>
          <w:b/>
          <w:sz w:val="22"/>
          <w:szCs w:val="22"/>
        </w:rPr>
        <w:t>Town Offices @ Cross River</w:t>
      </w:r>
    </w:p>
    <w:p w:rsidR="00DF1ABB" w:rsidRPr="00B22601" w:rsidRDefault="00FA0A4D" w:rsidP="00FA0A4D">
      <w:pPr>
        <w:rPr>
          <w:b/>
          <w:sz w:val="22"/>
          <w:szCs w:val="22"/>
        </w:rPr>
      </w:pPr>
      <w:r w:rsidRPr="00B22601">
        <w:rPr>
          <w:b/>
          <w:sz w:val="22"/>
          <w:szCs w:val="22"/>
        </w:rPr>
        <w:t>7:30 P.M</w:t>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t>Cross River Plaza, Cross River</w:t>
      </w:r>
      <w:r w:rsidRPr="00B22601">
        <w:rPr>
          <w:b/>
          <w:sz w:val="22"/>
          <w:szCs w:val="22"/>
        </w:rPr>
        <w:tab/>
      </w:r>
    </w:p>
    <w:p w:rsidR="00FA0A4D" w:rsidRPr="00B22601" w:rsidRDefault="00FA0A4D" w:rsidP="00FA0A4D">
      <w:pPr>
        <w:rPr>
          <w:b/>
          <w:sz w:val="22"/>
          <w:szCs w:val="22"/>
        </w:rPr>
      </w:pP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r w:rsidRPr="00B22601">
        <w:rPr>
          <w:b/>
          <w:sz w:val="22"/>
          <w:szCs w:val="22"/>
        </w:rPr>
        <w:tab/>
      </w:r>
    </w:p>
    <w:p w:rsidR="00FA0A4D" w:rsidRPr="00B22601" w:rsidRDefault="00AC7F8D" w:rsidP="00AC7F8D">
      <w:pPr>
        <w:rPr>
          <w:b/>
          <w:sz w:val="22"/>
          <w:szCs w:val="22"/>
        </w:rPr>
      </w:pPr>
      <w:r w:rsidRPr="00B22601">
        <w:rPr>
          <w:b/>
          <w:sz w:val="22"/>
          <w:szCs w:val="22"/>
        </w:rPr>
        <w:t>I.</w:t>
      </w:r>
      <w:r w:rsidRPr="00B22601">
        <w:rPr>
          <w:b/>
          <w:sz w:val="22"/>
          <w:szCs w:val="22"/>
        </w:rPr>
        <w:tab/>
      </w:r>
      <w:r w:rsidR="00FA0A4D" w:rsidRPr="00B22601">
        <w:rPr>
          <w:b/>
          <w:sz w:val="22"/>
          <w:szCs w:val="22"/>
        </w:rPr>
        <w:t xml:space="preserve">Review and adoption of the Minutes of </w:t>
      </w:r>
      <w:r w:rsidR="009B2178">
        <w:rPr>
          <w:b/>
          <w:sz w:val="22"/>
          <w:szCs w:val="22"/>
        </w:rPr>
        <w:t>May 25</w:t>
      </w:r>
      <w:r w:rsidR="00273FFF" w:rsidRPr="00B22601">
        <w:rPr>
          <w:b/>
          <w:sz w:val="22"/>
          <w:szCs w:val="22"/>
        </w:rPr>
        <w:t>, 2016</w:t>
      </w:r>
    </w:p>
    <w:p w:rsidR="00FA0A4D" w:rsidRPr="00B22601" w:rsidRDefault="00FA0A4D" w:rsidP="00FA0A4D">
      <w:pPr>
        <w:rPr>
          <w:sz w:val="22"/>
          <w:szCs w:val="22"/>
        </w:rPr>
      </w:pPr>
    </w:p>
    <w:p w:rsidR="00FA0A4D" w:rsidRPr="00B22601" w:rsidRDefault="00FA0A4D" w:rsidP="00FA0A4D">
      <w:pPr>
        <w:rPr>
          <w:b/>
          <w:sz w:val="22"/>
          <w:szCs w:val="22"/>
        </w:rPr>
      </w:pPr>
      <w:r w:rsidRPr="00B22601">
        <w:rPr>
          <w:b/>
          <w:sz w:val="22"/>
          <w:szCs w:val="22"/>
        </w:rPr>
        <w:t>II.</w:t>
      </w:r>
      <w:r w:rsidRPr="00B22601">
        <w:rPr>
          <w:b/>
          <w:sz w:val="22"/>
          <w:szCs w:val="22"/>
        </w:rPr>
        <w:tab/>
        <w:t>PUBLIC HEARINGS</w:t>
      </w:r>
    </w:p>
    <w:p w:rsidR="007273FA" w:rsidRPr="00B22601" w:rsidRDefault="00B22601" w:rsidP="007273FA">
      <w:pPr>
        <w:rPr>
          <w:b/>
          <w:sz w:val="22"/>
          <w:szCs w:val="22"/>
        </w:rPr>
      </w:pPr>
      <w:r w:rsidRPr="00B22601">
        <w:rPr>
          <w:b/>
          <w:sz w:val="22"/>
          <w:szCs w:val="22"/>
        </w:rPr>
        <w:tab/>
      </w:r>
    </w:p>
    <w:p w:rsidR="009B2178" w:rsidRPr="009B2178" w:rsidRDefault="009B2178" w:rsidP="009B2178">
      <w:pPr>
        <w:keepNext/>
        <w:outlineLvl w:val="0"/>
        <w:rPr>
          <w:b/>
          <w:sz w:val="22"/>
          <w:szCs w:val="22"/>
          <w:u w:val="single"/>
        </w:rPr>
      </w:pPr>
      <w:r w:rsidRPr="009B2178">
        <w:rPr>
          <w:b/>
          <w:sz w:val="22"/>
          <w:szCs w:val="22"/>
          <w:u w:val="single"/>
        </w:rPr>
        <w:t>CAL. NO. 15-16-BZ</w:t>
      </w:r>
    </w:p>
    <w:p w:rsidR="009B2178" w:rsidRPr="009B2178" w:rsidRDefault="009B2178" w:rsidP="009B2178">
      <w:pPr>
        <w:keepNext/>
        <w:outlineLvl w:val="1"/>
        <w:rPr>
          <w:b/>
          <w:sz w:val="22"/>
          <w:szCs w:val="22"/>
        </w:rPr>
      </w:pPr>
    </w:p>
    <w:p w:rsidR="009B2178" w:rsidRPr="009B2178" w:rsidRDefault="009B2178" w:rsidP="009B2178">
      <w:pPr>
        <w:keepNext/>
        <w:outlineLvl w:val="1"/>
        <w:rPr>
          <w:b/>
          <w:sz w:val="22"/>
          <w:szCs w:val="22"/>
        </w:rPr>
      </w:pPr>
      <w:r w:rsidRPr="009B2178">
        <w:rPr>
          <w:b/>
          <w:sz w:val="22"/>
          <w:szCs w:val="22"/>
        </w:rPr>
        <w:t xml:space="preserve">Application of James Grant, 398 Route 123, South Salem, NY [Kay Parker </w:t>
      </w:r>
      <w:proofErr w:type="spellStart"/>
      <w:r w:rsidRPr="009B2178">
        <w:rPr>
          <w:b/>
          <w:sz w:val="22"/>
          <w:szCs w:val="22"/>
        </w:rPr>
        <w:t>Jex</w:t>
      </w:r>
      <w:proofErr w:type="spellEnd"/>
      <w:r w:rsidRPr="009B2178">
        <w:rPr>
          <w:b/>
          <w:sz w:val="22"/>
          <w:szCs w:val="22"/>
        </w:rPr>
        <w:t xml:space="preserve">, Owner of Record] for a variance of Article IV § 220-23E of the Zoning </w:t>
      </w:r>
      <w:bookmarkStart w:id="0" w:name="OLE_LINK3"/>
      <w:r w:rsidRPr="009B2178">
        <w:rPr>
          <w:b/>
          <w:sz w:val="22"/>
          <w:szCs w:val="22"/>
        </w:rPr>
        <w:t xml:space="preserve">Ordinance in the matter </w:t>
      </w:r>
      <w:bookmarkEnd w:id="0"/>
      <w:r w:rsidRPr="009B2178">
        <w:rPr>
          <w:b/>
          <w:sz w:val="22"/>
          <w:szCs w:val="22"/>
        </w:rPr>
        <w:t xml:space="preserve">of an as-built generator that will be closer to the side lot line than permitted (11’ provided where 15’ is required) in an R-1/2A, One-Half-Acre Residential District. </w:t>
      </w:r>
    </w:p>
    <w:p w:rsidR="009B2178" w:rsidRPr="009B2178" w:rsidRDefault="009B2178" w:rsidP="009B2178">
      <w:pPr>
        <w:keepNext/>
        <w:outlineLvl w:val="1"/>
        <w:rPr>
          <w:b/>
          <w:sz w:val="22"/>
          <w:szCs w:val="22"/>
        </w:rPr>
      </w:pPr>
    </w:p>
    <w:p w:rsidR="009B2178" w:rsidRPr="009B2178" w:rsidRDefault="009B2178" w:rsidP="009B2178">
      <w:pPr>
        <w:keepNext/>
        <w:outlineLvl w:val="1"/>
        <w:rPr>
          <w:b/>
          <w:sz w:val="22"/>
          <w:szCs w:val="22"/>
        </w:rPr>
      </w:pPr>
      <w:r w:rsidRPr="009B2178">
        <w:rPr>
          <w:b/>
          <w:sz w:val="22"/>
          <w:szCs w:val="22"/>
        </w:rPr>
        <w:t>The property is located on the west side of (#11) Truesdale Lake Drive, South Salem, New York and designated on the Tax Map as Sheet 36L, Block 10815, Lot 31, in an R-1/2A, One-Half-Acre Residential District consisting of approximately 0.539 acres.</w:t>
      </w:r>
    </w:p>
    <w:p w:rsidR="007273FA" w:rsidRDefault="007273FA" w:rsidP="00AD78A9">
      <w:pPr>
        <w:rPr>
          <w:sz w:val="22"/>
          <w:szCs w:val="22"/>
        </w:rPr>
      </w:pPr>
    </w:p>
    <w:p w:rsidR="009B2178" w:rsidRPr="009B2178" w:rsidRDefault="009B2178" w:rsidP="009B2178">
      <w:pPr>
        <w:keepNext/>
        <w:outlineLvl w:val="0"/>
        <w:rPr>
          <w:b/>
          <w:sz w:val="22"/>
          <w:szCs w:val="22"/>
          <w:u w:val="single"/>
        </w:rPr>
      </w:pPr>
      <w:r w:rsidRPr="009B2178">
        <w:rPr>
          <w:b/>
          <w:sz w:val="22"/>
          <w:szCs w:val="22"/>
          <w:u w:val="single"/>
        </w:rPr>
        <w:t>CAL. NO. 16-16-BZ</w:t>
      </w:r>
    </w:p>
    <w:p w:rsidR="009B2178" w:rsidRPr="009B2178" w:rsidRDefault="009B2178" w:rsidP="009B2178">
      <w:pPr>
        <w:keepNext/>
        <w:outlineLvl w:val="1"/>
        <w:rPr>
          <w:b/>
          <w:sz w:val="22"/>
          <w:szCs w:val="22"/>
        </w:rPr>
      </w:pPr>
    </w:p>
    <w:p w:rsidR="009B2178" w:rsidRPr="009B2178" w:rsidRDefault="009B2178" w:rsidP="009B2178">
      <w:pPr>
        <w:keepNext/>
        <w:outlineLvl w:val="1"/>
        <w:rPr>
          <w:b/>
          <w:sz w:val="22"/>
          <w:szCs w:val="22"/>
        </w:rPr>
      </w:pPr>
      <w:r w:rsidRPr="009B2178">
        <w:rPr>
          <w:b/>
          <w:sz w:val="22"/>
          <w:szCs w:val="22"/>
        </w:rPr>
        <w:t xml:space="preserve">Application of Mike </w:t>
      </w:r>
      <w:proofErr w:type="spellStart"/>
      <w:r w:rsidRPr="009B2178">
        <w:rPr>
          <w:b/>
          <w:sz w:val="22"/>
          <w:szCs w:val="22"/>
        </w:rPr>
        <w:t>Kerins</w:t>
      </w:r>
      <w:proofErr w:type="spellEnd"/>
      <w:r w:rsidRPr="009B2178">
        <w:rPr>
          <w:b/>
          <w:sz w:val="22"/>
          <w:szCs w:val="22"/>
        </w:rPr>
        <w:t xml:space="preserve">, 8 </w:t>
      </w:r>
      <w:proofErr w:type="spellStart"/>
      <w:r w:rsidRPr="009B2178">
        <w:rPr>
          <w:b/>
          <w:sz w:val="22"/>
          <w:szCs w:val="22"/>
        </w:rPr>
        <w:t>Griffen</w:t>
      </w:r>
      <w:proofErr w:type="spellEnd"/>
      <w:r w:rsidRPr="009B2178">
        <w:rPr>
          <w:b/>
          <w:sz w:val="22"/>
          <w:szCs w:val="22"/>
        </w:rPr>
        <w:t xml:space="preserve"> Place, Yorktown Heights, NY 10598 [Charlene </w:t>
      </w:r>
      <w:proofErr w:type="spellStart"/>
      <w:r w:rsidRPr="009B2178">
        <w:rPr>
          <w:b/>
          <w:sz w:val="22"/>
          <w:szCs w:val="22"/>
        </w:rPr>
        <w:t>Indelicato</w:t>
      </w:r>
      <w:proofErr w:type="spellEnd"/>
      <w:r w:rsidRPr="009B2178">
        <w:rPr>
          <w:b/>
          <w:sz w:val="22"/>
          <w:szCs w:val="22"/>
        </w:rPr>
        <w:t xml:space="preserve">, Owner of Record] for a variance of Article IV § 220-23E of the Zoning Ordinance in the matter of a proposed generator that will be closer to the side lot line than permitted (7’ proposed where 30’ is required) and closer to the rear property line (18’ proposed where 40’ is required) in an R-1A, One-Acre Residential District. </w:t>
      </w:r>
    </w:p>
    <w:p w:rsidR="009B2178" w:rsidRPr="009B2178" w:rsidRDefault="009B2178" w:rsidP="009B2178">
      <w:pPr>
        <w:keepNext/>
        <w:outlineLvl w:val="1"/>
        <w:rPr>
          <w:b/>
          <w:sz w:val="22"/>
          <w:szCs w:val="22"/>
        </w:rPr>
      </w:pPr>
    </w:p>
    <w:p w:rsidR="009B2178" w:rsidRPr="009B2178" w:rsidRDefault="009B2178" w:rsidP="009B2178">
      <w:pPr>
        <w:keepNext/>
        <w:outlineLvl w:val="1"/>
        <w:rPr>
          <w:b/>
          <w:sz w:val="22"/>
          <w:szCs w:val="22"/>
        </w:rPr>
      </w:pPr>
      <w:r w:rsidRPr="009B2178">
        <w:rPr>
          <w:b/>
          <w:sz w:val="22"/>
          <w:szCs w:val="22"/>
        </w:rPr>
        <w:t xml:space="preserve">The property is located on the north side of (#15) </w:t>
      </w:r>
      <w:proofErr w:type="spellStart"/>
      <w:r w:rsidRPr="009B2178">
        <w:rPr>
          <w:b/>
          <w:sz w:val="22"/>
          <w:szCs w:val="22"/>
        </w:rPr>
        <w:t>Boutonville</w:t>
      </w:r>
      <w:proofErr w:type="spellEnd"/>
      <w:r w:rsidRPr="009B2178">
        <w:rPr>
          <w:b/>
          <w:sz w:val="22"/>
          <w:szCs w:val="22"/>
        </w:rPr>
        <w:t xml:space="preserve"> Road, Cross River, New York and designated on the Tax Map as Sheet 18, Block 10528, Lot 12, in an R-1A, One-Acre Residential District consisting of approximately 0.32 acres.</w:t>
      </w:r>
    </w:p>
    <w:p w:rsidR="009B2178" w:rsidRPr="009B2178" w:rsidRDefault="009B2178" w:rsidP="00AD78A9">
      <w:pPr>
        <w:rPr>
          <w:sz w:val="22"/>
          <w:szCs w:val="22"/>
        </w:rPr>
      </w:pPr>
    </w:p>
    <w:p w:rsidR="009B2178" w:rsidRPr="009B2178" w:rsidRDefault="009B2178" w:rsidP="009B2178">
      <w:pPr>
        <w:pStyle w:val="Heading1"/>
        <w:rPr>
          <w:sz w:val="22"/>
          <w:szCs w:val="22"/>
        </w:rPr>
      </w:pPr>
      <w:r w:rsidRPr="009B2178">
        <w:rPr>
          <w:sz w:val="22"/>
          <w:szCs w:val="22"/>
        </w:rPr>
        <w:t>CAL. NO 17-16-BZ</w:t>
      </w:r>
    </w:p>
    <w:p w:rsidR="009B2178" w:rsidRPr="009B2178" w:rsidRDefault="009B2178" w:rsidP="009B2178">
      <w:pPr>
        <w:rPr>
          <w:b/>
        </w:rPr>
      </w:pPr>
    </w:p>
    <w:p w:rsidR="009B2178" w:rsidRPr="009B2178" w:rsidRDefault="009B2178" w:rsidP="009B2178">
      <w:pPr>
        <w:pStyle w:val="Heading2"/>
        <w:rPr>
          <w:rFonts w:ascii="Times New Roman" w:hAnsi="Times New Roman" w:cs="Times New Roman"/>
          <w:b/>
          <w:color w:val="auto"/>
          <w:sz w:val="22"/>
          <w:szCs w:val="22"/>
        </w:rPr>
      </w:pPr>
      <w:r w:rsidRPr="009B2178">
        <w:rPr>
          <w:rFonts w:ascii="Times New Roman" w:hAnsi="Times New Roman" w:cs="Times New Roman"/>
          <w:b/>
          <w:color w:val="auto"/>
          <w:sz w:val="22"/>
          <w:szCs w:val="22"/>
        </w:rPr>
        <w:t>Application of Thomas Stalzer, 6 Arnold Lane, Rowayton, CT (James Marshall Sandler, 28 Lake Street, Goldens Bridge, New York 10526, owner of record) for [1] a variance of Article III§ 220-9D (2) and [2] Article IV § 220-23E of the Zoning Ordinance in the matter of an increase in non-conformity other than use due to the proposed stairs that are closer to the side property line than permitted (21’-6” where 30’ is required) in an R-1A, One Acre District.</w:t>
      </w:r>
    </w:p>
    <w:p w:rsidR="009B2178" w:rsidRDefault="009B2178" w:rsidP="009B2178">
      <w:pPr>
        <w:pStyle w:val="Heading2"/>
        <w:rPr>
          <w:rFonts w:ascii="Times New Roman" w:eastAsia="Times New Roman" w:hAnsi="Times New Roman" w:cs="Times New Roman"/>
          <w:b/>
          <w:color w:val="auto"/>
          <w:sz w:val="24"/>
          <w:szCs w:val="24"/>
        </w:rPr>
      </w:pPr>
    </w:p>
    <w:p w:rsidR="009B2178" w:rsidRDefault="009B2178" w:rsidP="009B2178">
      <w:pPr>
        <w:pStyle w:val="Heading2"/>
        <w:rPr>
          <w:b/>
          <w:color w:val="auto"/>
          <w:sz w:val="22"/>
          <w:szCs w:val="22"/>
        </w:rPr>
      </w:pPr>
      <w:r w:rsidRPr="009B2178">
        <w:rPr>
          <w:rFonts w:ascii="Times New Roman" w:hAnsi="Times New Roman" w:cs="Times New Roman"/>
          <w:b/>
          <w:color w:val="auto"/>
          <w:sz w:val="22"/>
          <w:szCs w:val="22"/>
        </w:rPr>
        <w:t>The property is located on the west side of (#28) Lake Street, designated on the Tax Map as Sheet 7F, Block 12663, Lot 5, in an R-1A, One Acre Residential District</w:t>
      </w:r>
      <w:r w:rsidRPr="009B2178">
        <w:rPr>
          <w:b/>
          <w:color w:val="auto"/>
          <w:sz w:val="22"/>
          <w:szCs w:val="22"/>
        </w:rPr>
        <w:t>.</w:t>
      </w:r>
    </w:p>
    <w:p w:rsidR="009B2178" w:rsidRPr="009B2178" w:rsidRDefault="009B2178" w:rsidP="009B2178"/>
    <w:p w:rsidR="00DF1ABB" w:rsidRPr="00107AC1" w:rsidRDefault="00DF1ABB" w:rsidP="00AD78A9">
      <w:pPr>
        <w:rPr>
          <w:b/>
          <w:sz w:val="22"/>
          <w:szCs w:val="22"/>
        </w:rPr>
      </w:pPr>
      <w:r w:rsidRPr="00107AC1">
        <w:rPr>
          <w:b/>
          <w:sz w:val="22"/>
          <w:szCs w:val="22"/>
        </w:rPr>
        <w:t>I</w:t>
      </w:r>
      <w:r w:rsidR="00111A34">
        <w:rPr>
          <w:b/>
          <w:sz w:val="22"/>
          <w:szCs w:val="22"/>
        </w:rPr>
        <w:t>II</w:t>
      </w:r>
      <w:bookmarkStart w:id="1" w:name="_GoBack"/>
      <w:bookmarkEnd w:id="1"/>
      <w:r w:rsidRPr="00107AC1">
        <w:rPr>
          <w:b/>
          <w:sz w:val="22"/>
          <w:szCs w:val="22"/>
        </w:rPr>
        <w:t>.</w:t>
      </w:r>
      <w:r w:rsidRPr="00107AC1">
        <w:rPr>
          <w:b/>
          <w:sz w:val="22"/>
          <w:szCs w:val="22"/>
        </w:rPr>
        <w:tab/>
        <w:t>CORRESPONDENCE &amp; GENERAL BUSINESS</w:t>
      </w:r>
    </w:p>
    <w:sectPr w:rsidR="00DF1ABB" w:rsidRPr="00107AC1" w:rsidSect="003A5AD2">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E9" w:rsidRDefault="00554BE9" w:rsidP="00554BE9">
      <w:r>
        <w:separator/>
      </w:r>
    </w:p>
  </w:endnote>
  <w:endnote w:type="continuationSeparator" w:id="0">
    <w:p w:rsidR="00554BE9" w:rsidRDefault="00554BE9" w:rsidP="005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oudyOlSt BT">
    <w:altName w:val="Georgia"/>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5766"/>
      <w:docPartObj>
        <w:docPartGallery w:val="Page Numbers (Bottom of Page)"/>
        <w:docPartUnique/>
      </w:docPartObj>
    </w:sdtPr>
    <w:sdtEndPr/>
    <w:sdtContent>
      <w:sdt>
        <w:sdtPr>
          <w:id w:val="1728636285"/>
          <w:docPartObj>
            <w:docPartGallery w:val="Page Numbers (Top of Page)"/>
            <w:docPartUnique/>
          </w:docPartObj>
        </w:sdtPr>
        <w:sdtEndPr/>
        <w:sdtContent>
          <w:p w:rsidR="00800B85" w:rsidRDefault="00800B85">
            <w:pPr>
              <w:pStyle w:val="Footer"/>
              <w:jc w:val="center"/>
            </w:pPr>
            <w:r>
              <w:t xml:space="preserve">Page </w:t>
            </w:r>
            <w:r>
              <w:rPr>
                <w:b/>
                <w:bCs/>
              </w:rPr>
              <w:fldChar w:fldCharType="begin"/>
            </w:r>
            <w:r>
              <w:rPr>
                <w:b/>
                <w:bCs/>
              </w:rPr>
              <w:instrText xml:space="preserve"> PAGE </w:instrText>
            </w:r>
            <w:r>
              <w:rPr>
                <w:b/>
                <w:bCs/>
              </w:rPr>
              <w:fldChar w:fldCharType="separate"/>
            </w:r>
            <w:r w:rsidR="00111A3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11A34">
              <w:rPr>
                <w:b/>
                <w:bCs/>
                <w:noProof/>
              </w:rPr>
              <w:t>1</w:t>
            </w:r>
            <w:r>
              <w:rPr>
                <w:b/>
                <w:bCs/>
              </w:rPr>
              <w:fldChar w:fldCharType="end"/>
            </w:r>
          </w:p>
        </w:sdtContent>
      </w:sdt>
    </w:sdtContent>
  </w:sdt>
  <w:p w:rsidR="00554BE9" w:rsidRDefault="00554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E9" w:rsidRDefault="00554BE9" w:rsidP="00554BE9">
      <w:r>
        <w:separator/>
      </w:r>
    </w:p>
  </w:footnote>
  <w:footnote w:type="continuationSeparator" w:id="0">
    <w:p w:rsidR="00554BE9" w:rsidRDefault="00554BE9" w:rsidP="0055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2226"/>
    <w:multiLevelType w:val="hybridMultilevel"/>
    <w:tmpl w:val="85D6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47F9C"/>
    <w:multiLevelType w:val="hybridMultilevel"/>
    <w:tmpl w:val="D1B8407A"/>
    <w:lvl w:ilvl="0" w:tplc="A8AC6F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91772"/>
    <w:multiLevelType w:val="hybridMultilevel"/>
    <w:tmpl w:val="16286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C564F8"/>
    <w:multiLevelType w:val="hybridMultilevel"/>
    <w:tmpl w:val="8EB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D6"/>
    <w:rsid w:val="00006BE8"/>
    <w:rsid w:val="000A2F8A"/>
    <w:rsid w:val="000D1E3E"/>
    <w:rsid w:val="00107AC1"/>
    <w:rsid w:val="00111A34"/>
    <w:rsid w:val="00152111"/>
    <w:rsid w:val="001715F2"/>
    <w:rsid w:val="001D1D42"/>
    <w:rsid w:val="001D553C"/>
    <w:rsid w:val="0023101F"/>
    <w:rsid w:val="00273FFF"/>
    <w:rsid w:val="0028563F"/>
    <w:rsid w:val="00287CED"/>
    <w:rsid w:val="00314FC6"/>
    <w:rsid w:val="00320860"/>
    <w:rsid w:val="003977BE"/>
    <w:rsid w:val="003A5AD2"/>
    <w:rsid w:val="003D7879"/>
    <w:rsid w:val="00445FB5"/>
    <w:rsid w:val="0045362F"/>
    <w:rsid w:val="004C1A29"/>
    <w:rsid w:val="004D0E1F"/>
    <w:rsid w:val="004F3B04"/>
    <w:rsid w:val="004F580F"/>
    <w:rsid w:val="004F7853"/>
    <w:rsid w:val="00554BE9"/>
    <w:rsid w:val="00576CD6"/>
    <w:rsid w:val="00584BC8"/>
    <w:rsid w:val="005A49F1"/>
    <w:rsid w:val="005C04BA"/>
    <w:rsid w:val="006032F0"/>
    <w:rsid w:val="00667443"/>
    <w:rsid w:val="0067775A"/>
    <w:rsid w:val="007046DE"/>
    <w:rsid w:val="007273FA"/>
    <w:rsid w:val="00741943"/>
    <w:rsid w:val="0074715F"/>
    <w:rsid w:val="00782F89"/>
    <w:rsid w:val="007E65E0"/>
    <w:rsid w:val="007F28D6"/>
    <w:rsid w:val="00800B85"/>
    <w:rsid w:val="00823FE1"/>
    <w:rsid w:val="00834C38"/>
    <w:rsid w:val="008512DF"/>
    <w:rsid w:val="0085647E"/>
    <w:rsid w:val="0088612A"/>
    <w:rsid w:val="00892A11"/>
    <w:rsid w:val="00892FCF"/>
    <w:rsid w:val="008C5477"/>
    <w:rsid w:val="009351C6"/>
    <w:rsid w:val="00996747"/>
    <w:rsid w:val="00996D56"/>
    <w:rsid w:val="009B2178"/>
    <w:rsid w:val="009E1095"/>
    <w:rsid w:val="00A07111"/>
    <w:rsid w:val="00AA7DDF"/>
    <w:rsid w:val="00AB2931"/>
    <w:rsid w:val="00AC7F8D"/>
    <w:rsid w:val="00AD78A9"/>
    <w:rsid w:val="00AE780D"/>
    <w:rsid w:val="00B22601"/>
    <w:rsid w:val="00B352FB"/>
    <w:rsid w:val="00BE7FCD"/>
    <w:rsid w:val="00C34422"/>
    <w:rsid w:val="00C451A4"/>
    <w:rsid w:val="00C52F30"/>
    <w:rsid w:val="00CF60A4"/>
    <w:rsid w:val="00D45C4C"/>
    <w:rsid w:val="00D53EB2"/>
    <w:rsid w:val="00D9012E"/>
    <w:rsid w:val="00D95579"/>
    <w:rsid w:val="00DA1E9A"/>
    <w:rsid w:val="00DE7824"/>
    <w:rsid w:val="00DF1ABB"/>
    <w:rsid w:val="00E53CE6"/>
    <w:rsid w:val="00E92946"/>
    <w:rsid w:val="00EA67E8"/>
    <w:rsid w:val="00ED2AD3"/>
    <w:rsid w:val="00ED7505"/>
    <w:rsid w:val="00F10979"/>
    <w:rsid w:val="00F638C1"/>
    <w:rsid w:val="00F7094B"/>
    <w:rsid w:val="00F86022"/>
    <w:rsid w:val="00FA0A4D"/>
    <w:rsid w:val="00FB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78B6F73-E9A7-4386-98FE-9AC3E592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63F"/>
    <w:pPr>
      <w:keepNext/>
      <w:outlineLvl w:val="0"/>
    </w:pPr>
    <w:rPr>
      <w:b/>
      <w:szCs w:val="20"/>
      <w:u w:val="single"/>
    </w:rPr>
  </w:style>
  <w:style w:type="paragraph" w:styleId="Heading2">
    <w:name w:val="heading 2"/>
    <w:basedOn w:val="Normal"/>
    <w:next w:val="Normal"/>
    <w:link w:val="Heading2Char"/>
    <w:uiPriority w:val="9"/>
    <w:unhideWhenUsed/>
    <w:qFormat/>
    <w:rsid w:val="0067775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53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7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11"/>
    <w:rPr>
      <w:rFonts w:ascii="Segoe UI" w:eastAsia="Times New Roman" w:hAnsi="Segoe UI" w:cs="Segoe UI"/>
      <w:sz w:val="18"/>
      <w:szCs w:val="18"/>
    </w:rPr>
  </w:style>
  <w:style w:type="character" w:customStyle="1" w:styleId="Heading1Char">
    <w:name w:val="Heading 1 Char"/>
    <w:basedOn w:val="DefaultParagraphFont"/>
    <w:link w:val="Heading1"/>
    <w:rsid w:val="0028563F"/>
    <w:rPr>
      <w:rFonts w:ascii="Times New Roman" w:eastAsia="Times New Roman" w:hAnsi="Times New Roman" w:cs="Times New Roman"/>
      <w:b/>
      <w:sz w:val="24"/>
      <w:szCs w:val="20"/>
      <w:u w:val="single"/>
    </w:rPr>
  </w:style>
  <w:style w:type="paragraph" w:styleId="Header">
    <w:name w:val="header"/>
    <w:basedOn w:val="Normal"/>
    <w:link w:val="HeaderChar"/>
    <w:uiPriority w:val="99"/>
    <w:unhideWhenUsed/>
    <w:rsid w:val="00554BE9"/>
    <w:pPr>
      <w:tabs>
        <w:tab w:val="center" w:pos="4680"/>
        <w:tab w:val="right" w:pos="9360"/>
      </w:tabs>
    </w:pPr>
  </w:style>
  <w:style w:type="character" w:customStyle="1" w:styleId="HeaderChar">
    <w:name w:val="Header Char"/>
    <w:basedOn w:val="DefaultParagraphFont"/>
    <w:link w:val="Header"/>
    <w:uiPriority w:val="99"/>
    <w:rsid w:val="00554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E9"/>
    <w:pPr>
      <w:tabs>
        <w:tab w:val="center" w:pos="4680"/>
        <w:tab w:val="right" w:pos="9360"/>
      </w:tabs>
    </w:pPr>
  </w:style>
  <w:style w:type="character" w:customStyle="1" w:styleId="FooterChar">
    <w:name w:val="Footer Char"/>
    <w:basedOn w:val="DefaultParagraphFont"/>
    <w:link w:val="Footer"/>
    <w:uiPriority w:val="99"/>
    <w:rsid w:val="00554BE9"/>
    <w:rPr>
      <w:rFonts w:ascii="Times New Roman" w:eastAsia="Times New Roman" w:hAnsi="Times New Roman" w:cs="Times New Roman"/>
      <w:sz w:val="24"/>
      <w:szCs w:val="24"/>
    </w:rPr>
  </w:style>
  <w:style w:type="paragraph" w:styleId="ListParagraph">
    <w:name w:val="List Paragraph"/>
    <w:basedOn w:val="Normal"/>
    <w:uiPriority w:val="34"/>
    <w:qFormat/>
    <w:rsid w:val="0045362F"/>
    <w:pPr>
      <w:ind w:left="720"/>
      <w:contextualSpacing/>
    </w:pPr>
  </w:style>
  <w:style w:type="character" w:customStyle="1" w:styleId="Heading2Char">
    <w:name w:val="Heading 2 Char"/>
    <w:basedOn w:val="DefaultParagraphFont"/>
    <w:link w:val="Heading2"/>
    <w:uiPriority w:val="9"/>
    <w:rsid w:val="0067775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67775A"/>
    <w:rPr>
      <w:b/>
      <w:szCs w:val="20"/>
    </w:rPr>
  </w:style>
  <w:style w:type="character" w:customStyle="1" w:styleId="BodyTextChar">
    <w:name w:val="Body Text Char"/>
    <w:basedOn w:val="DefaultParagraphFont"/>
    <w:link w:val="BodyText"/>
    <w:rsid w:val="0067775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LPisera</dc:creator>
  <cp:lastModifiedBy>AHODGES</cp:lastModifiedBy>
  <cp:revision>4</cp:revision>
  <cp:lastPrinted>2016-06-02T15:16:00Z</cp:lastPrinted>
  <dcterms:created xsi:type="dcterms:W3CDTF">2016-06-02T15:11:00Z</dcterms:created>
  <dcterms:modified xsi:type="dcterms:W3CDTF">2016-06-02T15:16:00Z</dcterms:modified>
</cp:coreProperties>
</file>