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F85" w:rsidRPr="00065AE7" w:rsidRDefault="00BC1F85" w:rsidP="00BC1F85">
      <w:pPr>
        <w:pStyle w:val="NoSpacing"/>
        <w:rPr>
          <w:b/>
        </w:rPr>
      </w:pPr>
    </w:p>
    <w:p w:rsidR="00BC1F85" w:rsidRPr="00065AE7" w:rsidRDefault="00BC1F85" w:rsidP="00BC1F85">
      <w:pPr>
        <w:pStyle w:val="NoSpacing"/>
        <w:jc w:val="center"/>
        <w:rPr>
          <w:rFonts w:cs="Times New Roman"/>
          <w:b/>
        </w:rPr>
      </w:pPr>
      <w:r w:rsidRPr="00065AE7">
        <w:rPr>
          <w:rFonts w:cs="Times New Roman"/>
          <w:b/>
        </w:rPr>
        <w:t>ZONING BOARD OF APPEALS</w:t>
      </w:r>
    </w:p>
    <w:p w:rsidR="00BC1F85" w:rsidRPr="00065AE7" w:rsidRDefault="00BC1F85" w:rsidP="00BC1F85">
      <w:pPr>
        <w:pStyle w:val="NoSpacing"/>
        <w:jc w:val="center"/>
        <w:rPr>
          <w:rFonts w:cs="Times New Roman"/>
          <w:b/>
        </w:rPr>
      </w:pPr>
      <w:r w:rsidRPr="00065AE7">
        <w:rPr>
          <w:rFonts w:cs="Times New Roman"/>
          <w:b/>
        </w:rPr>
        <w:t>TOWN OF LEWISBORO</w:t>
      </w:r>
    </w:p>
    <w:p w:rsidR="00BC1F85" w:rsidRPr="00065AE7" w:rsidRDefault="00BC1F85" w:rsidP="00BC1F85">
      <w:pPr>
        <w:pStyle w:val="NoSpacing"/>
        <w:jc w:val="center"/>
        <w:rPr>
          <w:rFonts w:cs="Times New Roman"/>
          <w:b/>
        </w:rPr>
      </w:pPr>
      <w:r w:rsidRPr="00065AE7">
        <w:rPr>
          <w:rFonts w:cs="Times New Roman"/>
          <w:b/>
        </w:rPr>
        <w:t>MINUTES</w:t>
      </w:r>
    </w:p>
    <w:p w:rsidR="00BC1F85" w:rsidRPr="00065AE7" w:rsidRDefault="00BC1F85" w:rsidP="00BC1F85">
      <w:pPr>
        <w:pStyle w:val="NoSpacing"/>
        <w:rPr>
          <w:b/>
        </w:rPr>
      </w:pPr>
    </w:p>
    <w:p w:rsidR="00BC1F85" w:rsidRPr="00065AE7" w:rsidRDefault="00BC1F85" w:rsidP="00BC1F85">
      <w:pPr>
        <w:pStyle w:val="NoSpacing"/>
      </w:pPr>
    </w:p>
    <w:p w:rsidR="00BC1F85" w:rsidRPr="00065AE7" w:rsidRDefault="00BC1F85" w:rsidP="00BC1F85">
      <w:pPr>
        <w:pStyle w:val="NoSpacing"/>
      </w:pPr>
      <w:r w:rsidRPr="00065AE7">
        <w:t xml:space="preserve">Minutes of the Meeting held by the Zoning Board of Appeals on Wednesday, </w:t>
      </w:r>
      <w:r w:rsidR="0099129A">
        <w:t>June 27</w:t>
      </w:r>
      <w:r w:rsidR="004A73DA">
        <w:t>, 2018</w:t>
      </w:r>
      <w:r w:rsidRPr="00065AE7">
        <w:t xml:space="preserve"> at 7:30 P.M., at the Town of Lewisboro Offices at Orchard Square, </w:t>
      </w:r>
      <w:r w:rsidR="005C62F8">
        <w:t>79 Bouton Road, South Salem, New York</w:t>
      </w:r>
      <w:r w:rsidRPr="00065AE7">
        <w:t>.</w:t>
      </w:r>
    </w:p>
    <w:p w:rsidR="00BC1F85" w:rsidRPr="00065AE7" w:rsidRDefault="00BC1F85" w:rsidP="00BC1F85">
      <w:pPr>
        <w:pStyle w:val="NoSpacing"/>
      </w:pPr>
    </w:p>
    <w:p w:rsidR="007A41B9" w:rsidRDefault="00BC1F85" w:rsidP="00A82556">
      <w:pPr>
        <w:pStyle w:val="NoSpacing"/>
      </w:pPr>
      <w:r w:rsidRPr="00065AE7">
        <w:t>Board Members:</w:t>
      </w:r>
      <w:r w:rsidRPr="00065AE7">
        <w:tab/>
      </w:r>
      <w:r w:rsidRPr="00065AE7">
        <w:tab/>
      </w:r>
      <w:r w:rsidRPr="00065AE7">
        <w:tab/>
      </w:r>
      <w:r w:rsidRPr="00065AE7">
        <w:tab/>
      </w:r>
      <w:r w:rsidRPr="00065AE7">
        <w:tab/>
        <w:t>Pr</w:t>
      </w:r>
      <w:r>
        <w:t>esent:</w:t>
      </w:r>
      <w:r>
        <w:tab/>
        <w:t xml:space="preserve">Robin Price, Jr. Chairman                                                       </w:t>
      </w:r>
    </w:p>
    <w:p w:rsidR="00DE117B" w:rsidRDefault="00DE117B" w:rsidP="005C62F8">
      <w:pPr>
        <w:pStyle w:val="NoSpacing"/>
        <w:ind w:left="2880" w:firstLine="720"/>
      </w:pPr>
      <w:r>
        <w:tab/>
      </w:r>
      <w:r>
        <w:tab/>
      </w:r>
      <w:r w:rsidR="00CA7DCC">
        <w:tab/>
      </w:r>
      <w:r w:rsidR="00CA7DCC">
        <w:tab/>
      </w:r>
      <w:r>
        <w:t>Thomas Casper</w:t>
      </w:r>
      <w:r w:rsidR="00CA7DCC">
        <w:t xml:space="preserve"> </w:t>
      </w:r>
    </w:p>
    <w:p w:rsidR="00C54297" w:rsidRPr="00331035" w:rsidRDefault="00DE117B" w:rsidP="00331035">
      <w:pPr>
        <w:pStyle w:val="NoSpacing"/>
        <w:ind w:left="2880" w:firstLine="720"/>
        <w:rPr>
          <w:sz w:val="16"/>
          <w:szCs w:val="16"/>
        </w:rPr>
      </w:pPr>
      <w:r>
        <w:tab/>
      </w:r>
      <w:r>
        <w:tab/>
      </w:r>
      <w:r>
        <w:tab/>
      </w:r>
      <w:r w:rsidR="00A82556">
        <w:rPr>
          <w:sz w:val="16"/>
          <w:szCs w:val="16"/>
        </w:rPr>
        <w:tab/>
      </w:r>
      <w:r w:rsidR="00C54297">
        <w:t xml:space="preserve">Carolyn Mandelker </w:t>
      </w:r>
    </w:p>
    <w:p w:rsidR="00A55DE5" w:rsidRDefault="00A55DE5" w:rsidP="00A55DE5">
      <w:pPr>
        <w:pStyle w:val="NoSpacing"/>
      </w:pPr>
      <w:r>
        <w:tab/>
      </w:r>
      <w:r>
        <w:tab/>
      </w:r>
      <w:r>
        <w:tab/>
      </w:r>
      <w:r>
        <w:tab/>
      </w:r>
      <w:r>
        <w:tab/>
      </w:r>
      <w:r>
        <w:tab/>
      </w:r>
      <w:r>
        <w:tab/>
      </w:r>
      <w:r w:rsidR="0099129A">
        <w:tab/>
      </w:r>
      <w:r>
        <w:tab/>
        <w:t>Jason Krellenstein</w:t>
      </w:r>
    </w:p>
    <w:p w:rsidR="00980232" w:rsidRDefault="00980232" w:rsidP="00A55DE5">
      <w:pPr>
        <w:pStyle w:val="NoSpacing"/>
      </w:pPr>
    </w:p>
    <w:p w:rsidR="0099129A" w:rsidRDefault="0099129A" w:rsidP="00A55DE5">
      <w:pPr>
        <w:pStyle w:val="NoSpacing"/>
      </w:pPr>
      <w:r>
        <w:tab/>
      </w:r>
      <w:r>
        <w:tab/>
      </w:r>
      <w:r>
        <w:tab/>
      </w:r>
      <w:r>
        <w:tab/>
      </w:r>
      <w:r>
        <w:tab/>
      </w:r>
      <w:r>
        <w:tab/>
      </w:r>
      <w:r>
        <w:tab/>
        <w:t>Absent:</w:t>
      </w:r>
      <w:r>
        <w:tab/>
      </w:r>
      <w:r>
        <w:tab/>
        <w:t>Todd Rendo</w:t>
      </w:r>
    </w:p>
    <w:p w:rsidR="00BC1F85" w:rsidRPr="00065AE7" w:rsidRDefault="00B22122" w:rsidP="00C54297">
      <w:pPr>
        <w:pStyle w:val="NoSpacing"/>
        <w:ind w:left="2880" w:firstLine="720"/>
      </w:pPr>
      <w:r>
        <w:tab/>
      </w:r>
      <w:r>
        <w:tab/>
      </w:r>
      <w:r>
        <w:tab/>
      </w:r>
      <w:r w:rsidR="007A41B9">
        <w:t xml:space="preserve"> </w:t>
      </w:r>
    </w:p>
    <w:p w:rsidR="00BC1F85" w:rsidRDefault="00B22122" w:rsidP="00840848">
      <w:pPr>
        <w:pStyle w:val="NoSpacing"/>
      </w:pPr>
      <w:r>
        <w:t>Also Present:</w:t>
      </w:r>
      <w:r>
        <w:tab/>
      </w:r>
      <w:r>
        <w:tab/>
      </w:r>
      <w:r>
        <w:tab/>
      </w:r>
      <w:r>
        <w:tab/>
      </w:r>
      <w:r>
        <w:tab/>
      </w:r>
      <w:r>
        <w:tab/>
      </w:r>
      <w:r w:rsidR="00B74A34">
        <w:tab/>
      </w:r>
      <w:r w:rsidR="00B74A34">
        <w:tab/>
        <w:t>Aimee Hodges, Secretary</w:t>
      </w:r>
    </w:p>
    <w:p w:rsidR="00DE59F9" w:rsidRPr="00065AE7" w:rsidRDefault="00DE59F9" w:rsidP="00BC1F85">
      <w:pPr>
        <w:pStyle w:val="NoSpacing"/>
      </w:pPr>
      <w:r>
        <w:tab/>
      </w:r>
      <w:r>
        <w:tab/>
      </w:r>
      <w:r>
        <w:tab/>
      </w:r>
      <w:r>
        <w:tab/>
      </w:r>
      <w:r>
        <w:tab/>
      </w:r>
      <w:r>
        <w:tab/>
      </w:r>
      <w:r w:rsidR="00980232">
        <w:tab/>
      </w:r>
      <w:r w:rsidR="00980232">
        <w:tab/>
        <w:t>Joseph Angiello, Building Inspector</w:t>
      </w:r>
    </w:p>
    <w:p w:rsidR="00BC1F85" w:rsidRPr="00065AE7" w:rsidRDefault="00BC1F85" w:rsidP="00BC1F85">
      <w:pPr>
        <w:pStyle w:val="NoSpacing"/>
      </w:pPr>
    </w:p>
    <w:p w:rsidR="00BC1F85" w:rsidRPr="00065AE7" w:rsidRDefault="00BC1F85" w:rsidP="00BC1F85">
      <w:pPr>
        <w:pStyle w:val="NoSpacing"/>
      </w:pPr>
      <w:r w:rsidRPr="00065AE7">
        <w:t>*************************************************************************************</w:t>
      </w:r>
    </w:p>
    <w:p w:rsidR="00BC1F85" w:rsidRDefault="00BC1F85" w:rsidP="00BC1F85">
      <w:pPr>
        <w:pStyle w:val="NoSpacing"/>
      </w:pPr>
      <w:r w:rsidRPr="00065AE7">
        <w:t>The Mee</w:t>
      </w:r>
      <w:r w:rsidR="001C52E0">
        <w:t>ting was called to order at 7:</w:t>
      </w:r>
      <w:r w:rsidR="00840848">
        <w:t>30</w:t>
      </w:r>
      <w:r w:rsidRPr="00065AE7">
        <w:t xml:space="preserve"> P.M. Chairman Price introduced the members of the Board</w:t>
      </w:r>
      <w:r w:rsidR="00840848">
        <w:t xml:space="preserve"> and</w:t>
      </w:r>
      <w:r w:rsidRPr="00065AE7">
        <w:t xml:space="preserve"> noted the emergency exits.</w:t>
      </w:r>
      <w:r w:rsidR="00331035">
        <w:t xml:space="preserve"> </w:t>
      </w:r>
      <w:r w:rsidRPr="00065AE7">
        <w:t>He announced that the next ZBA meeting is sche</w:t>
      </w:r>
      <w:r>
        <w:t xml:space="preserve">duled for Wednesday, </w:t>
      </w:r>
      <w:r w:rsidR="0099129A">
        <w:t>July 25</w:t>
      </w:r>
      <w:r w:rsidR="00331035">
        <w:t>, 2018</w:t>
      </w:r>
      <w:r w:rsidRPr="00065AE7">
        <w:t xml:space="preserve"> with a site walk scheduled for Saturday, </w:t>
      </w:r>
      <w:r w:rsidR="0099129A">
        <w:t>July 21st</w:t>
      </w:r>
      <w:r w:rsidR="00B22122">
        <w:t>.</w:t>
      </w:r>
      <w:r>
        <w:t xml:space="preserve"> </w:t>
      </w:r>
    </w:p>
    <w:p w:rsidR="00D77CFB" w:rsidRDefault="00D77CFB" w:rsidP="00BC1F85">
      <w:pPr>
        <w:pStyle w:val="NoSpacing"/>
      </w:pPr>
    </w:p>
    <w:p w:rsidR="00D77CFB" w:rsidRPr="00840848" w:rsidRDefault="00840848" w:rsidP="00840848">
      <w:pPr>
        <w:rPr>
          <w:rFonts w:asciiTheme="minorHAnsi" w:hAnsiTheme="minorHAnsi"/>
          <w:b/>
          <w:sz w:val="22"/>
          <w:szCs w:val="22"/>
        </w:rPr>
      </w:pPr>
      <w:r w:rsidRPr="00840848">
        <w:rPr>
          <w:rFonts w:asciiTheme="minorHAnsi" w:hAnsiTheme="minorHAnsi"/>
          <w:b/>
          <w:sz w:val="22"/>
          <w:szCs w:val="22"/>
        </w:rPr>
        <w:t>I.</w:t>
      </w:r>
      <w:r>
        <w:rPr>
          <w:rFonts w:asciiTheme="minorHAnsi" w:hAnsiTheme="minorHAnsi"/>
          <w:b/>
          <w:sz w:val="22"/>
          <w:szCs w:val="22"/>
        </w:rPr>
        <w:tab/>
      </w:r>
      <w:r w:rsidR="00D77CFB" w:rsidRPr="00840848">
        <w:rPr>
          <w:rFonts w:asciiTheme="minorHAnsi" w:hAnsiTheme="minorHAnsi"/>
          <w:b/>
          <w:sz w:val="22"/>
          <w:szCs w:val="22"/>
        </w:rPr>
        <w:t xml:space="preserve">Review and adoption of the Minutes of </w:t>
      </w:r>
      <w:r w:rsidR="0099129A">
        <w:rPr>
          <w:rFonts w:asciiTheme="minorHAnsi" w:hAnsiTheme="minorHAnsi"/>
          <w:b/>
          <w:sz w:val="22"/>
          <w:szCs w:val="22"/>
        </w:rPr>
        <w:t>March 28</w:t>
      </w:r>
      <w:r w:rsidR="00D77CFB" w:rsidRPr="00840848">
        <w:rPr>
          <w:rFonts w:asciiTheme="minorHAnsi" w:hAnsiTheme="minorHAnsi"/>
          <w:b/>
          <w:sz w:val="22"/>
          <w:szCs w:val="22"/>
        </w:rPr>
        <w:t>, 2018</w:t>
      </w:r>
    </w:p>
    <w:p w:rsidR="002A70A9" w:rsidRDefault="002A70A9" w:rsidP="00D77CFB">
      <w:pPr>
        <w:rPr>
          <w:rFonts w:asciiTheme="minorHAnsi" w:hAnsiTheme="minorHAnsi"/>
          <w:sz w:val="22"/>
          <w:szCs w:val="22"/>
        </w:rPr>
      </w:pPr>
    </w:p>
    <w:p w:rsidR="00DE59A0" w:rsidRDefault="00DE59A0" w:rsidP="00DE59A0">
      <w:pPr>
        <w:rPr>
          <w:rFonts w:asciiTheme="minorHAnsi" w:hAnsiTheme="minorHAnsi"/>
          <w:sz w:val="22"/>
          <w:szCs w:val="22"/>
        </w:rPr>
      </w:pPr>
      <w:r>
        <w:rPr>
          <w:rFonts w:asciiTheme="minorHAnsi" w:hAnsiTheme="minorHAnsi"/>
          <w:sz w:val="22"/>
          <w:szCs w:val="22"/>
        </w:rPr>
        <w:t xml:space="preserve">Mr. </w:t>
      </w:r>
      <w:r w:rsidR="00980232">
        <w:rPr>
          <w:rFonts w:asciiTheme="minorHAnsi" w:hAnsiTheme="minorHAnsi"/>
          <w:sz w:val="22"/>
          <w:szCs w:val="22"/>
        </w:rPr>
        <w:t xml:space="preserve">Krellenstein </w:t>
      </w:r>
      <w:r>
        <w:rPr>
          <w:rFonts w:asciiTheme="minorHAnsi" w:hAnsiTheme="minorHAnsi"/>
          <w:sz w:val="22"/>
          <w:szCs w:val="22"/>
        </w:rPr>
        <w:t xml:space="preserve">moved to adopt the minutes of </w:t>
      </w:r>
      <w:r w:rsidR="00980232">
        <w:rPr>
          <w:rFonts w:asciiTheme="minorHAnsi" w:hAnsiTheme="minorHAnsi"/>
          <w:sz w:val="22"/>
          <w:szCs w:val="22"/>
        </w:rPr>
        <w:t>March 28, 2018</w:t>
      </w:r>
      <w:r>
        <w:rPr>
          <w:rFonts w:asciiTheme="minorHAnsi" w:hAnsiTheme="minorHAnsi"/>
          <w:sz w:val="22"/>
          <w:szCs w:val="22"/>
        </w:rPr>
        <w:t>. The motion was seconded by</w:t>
      </w:r>
      <w:r w:rsidR="00980232">
        <w:rPr>
          <w:rFonts w:asciiTheme="minorHAnsi" w:hAnsiTheme="minorHAnsi"/>
          <w:sz w:val="22"/>
          <w:szCs w:val="22"/>
        </w:rPr>
        <w:t xml:space="preserve"> Mr. Casper</w:t>
      </w:r>
      <w:r>
        <w:rPr>
          <w:rFonts w:asciiTheme="minorHAnsi" w:hAnsiTheme="minorHAnsi"/>
          <w:sz w:val="22"/>
          <w:szCs w:val="22"/>
        </w:rPr>
        <w:t xml:space="preserve">; To approve: </w:t>
      </w:r>
      <w:r w:rsidR="00980232">
        <w:rPr>
          <w:rFonts w:asciiTheme="minorHAnsi" w:hAnsiTheme="minorHAnsi"/>
          <w:sz w:val="22"/>
          <w:szCs w:val="22"/>
        </w:rPr>
        <w:t xml:space="preserve">Mr. Krellenstein, </w:t>
      </w:r>
      <w:r>
        <w:rPr>
          <w:rFonts w:asciiTheme="minorHAnsi" w:hAnsiTheme="minorHAnsi"/>
          <w:sz w:val="22"/>
          <w:szCs w:val="22"/>
        </w:rPr>
        <w:t>Chairman Price, Mrs. Mandelker and Mr. Casper. Absent:</w:t>
      </w:r>
      <w:r w:rsidR="00980232">
        <w:rPr>
          <w:rFonts w:asciiTheme="minorHAnsi" w:hAnsiTheme="minorHAnsi"/>
          <w:sz w:val="22"/>
          <w:szCs w:val="22"/>
        </w:rPr>
        <w:t xml:space="preserve"> Mr. Rendo</w:t>
      </w:r>
      <w:r>
        <w:rPr>
          <w:rFonts w:asciiTheme="minorHAnsi" w:hAnsiTheme="minorHAnsi"/>
          <w:sz w:val="22"/>
          <w:szCs w:val="22"/>
        </w:rPr>
        <w:t>.</w:t>
      </w:r>
    </w:p>
    <w:p w:rsidR="002A70A9" w:rsidRPr="00D77CFB" w:rsidRDefault="002A70A9" w:rsidP="00D77CFB">
      <w:pPr>
        <w:rPr>
          <w:rFonts w:asciiTheme="minorHAnsi" w:hAnsiTheme="minorHAnsi"/>
          <w:sz w:val="22"/>
          <w:szCs w:val="22"/>
        </w:rPr>
      </w:pPr>
    </w:p>
    <w:p w:rsidR="00D77CFB" w:rsidRPr="00D77CFB" w:rsidRDefault="00D77CFB" w:rsidP="00D77CFB">
      <w:pPr>
        <w:rPr>
          <w:rFonts w:asciiTheme="minorHAnsi" w:hAnsiTheme="minorHAnsi"/>
          <w:b/>
          <w:sz w:val="22"/>
          <w:szCs w:val="22"/>
        </w:rPr>
      </w:pPr>
      <w:r w:rsidRPr="00D77CFB">
        <w:rPr>
          <w:rFonts w:asciiTheme="minorHAnsi" w:hAnsiTheme="minorHAnsi"/>
          <w:b/>
          <w:sz w:val="22"/>
          <w:szCs w:val="22"/>
        </w:rPr>
        <w:t>II.</w:t>
      </w:r>
      <w:r w:rsidRPr="00D77CFB">
        <w:rPr>
          <w:rFonts w:asciiTheme="minorHAnsi" w:hAnsiTheme="minorHAnsi"/>
          <w:b/>
          <w:sz w:val="22"/>
          <w:szCs w:val="22"/>
        </w:rPr>
        <w:tab/>
        <w:t>PUBLIC HEARINGS</w:t>
      </w:r>
    </w:p>
    <w:p w:rsidR="00BF39A8" w:rsidRPr="00980232" w:rsidRDefault="00BF39A8" w:rsidP="00D77CFB">
      <w:pPr>
        <w:rPr>
          <w:rFonts w:ascii="Calibri" w:hAnsi="Calibri"/>
          <w:sz w:val="22"/>
          <w:szCs w:val="22"/>
        </w:rPr>
      </w:pPr>
    </w:p>
    <w:p w:rsidR="00980232" w:rsidRPr="00980232" w:rsidRDefault="00980232" w:rsidP="00980232">
      <w:pPr>
        <w:pStyle w:val="Heading1"/>
        <w:rPr>
          <w:rFonts w:ascii="Calibri" w:hAnsi="Calibri"/>
          <w:sz w:val="22"/>
          <w:szCs w:val="22"/>
        </w:rPr>
      </w:pPr>
      <w:r w:rsidRPr="00980232">
        <w:rPr>
          <w:rFonts w:ascii="Calibri" w:hAnsi="Calibri"/>
          <w:sz w:val="22"/>
          <w:szCs w:val="22"/>
        </w:rPr>
        <w:t>CAL. NO. 09-18-BZ</w:t>
      </w:r>
    </w:p>
    <w:p w:rsidR="00980232" w:rsidRPr="00980232" w:rsidRDefault="00980232" w:rsidP="00980232">
      <w:pPr>
        <w:rPr>
          <w:rFonts w:ascii="Calibri" w:hAnsi="Calibri"/>
          <w:b/>
        </w:rPr>
      </w:pPr>
    </w:p>
    <w:p w:rsidR="00980232" w:rsidRPr="00980232" w:rsidRDefault="00980232" w:rsidP="00980232">
      <w:pPr>
        <w:pStyle w:val="Heading2"/>
        <w:rPr>
          <w:rFonts w:ascii="Calibri" w:hAnsi="Calibri" w:cs="Times New Roman"/>
          <w:b/>
          <w:color w:val="auto"/>
          <w:sz w:val="22"/>
          <w:szCs w:val="22"/>
        </w:rPr>
      </w:pPr>
      <w:r w:rsidRPr="00980232">
        <w:rPr>
          <w:rFonts w:ascii="Calibri" w:hAnsi="Calibri" w:cs="Times New Roman"/>
          <w:b/>
          <w:color w:val="auto"/>
          <w:sz w:val="22"/>
          <w:szCs w:val="22"/>
        </w:rPr>
        <w:t>Application of Mark Krantz, (Mark Krantz &amp; Sandra Smith, owners of record) 68 Ridgefield Avenue, South Salem, New York, for a variance of Article IV § 220-</w:t>
      </w:r>
      <w:r w:rsidR="00860E2C" w:rsidRPr="00980232">
        <w:rPr>
          <w:rFonts w:ascii="Calibri" w:hAnsi="Calibri" w:cs="Times New Roman"/>
          <w:b/>
          <w:color w:val="auto"/>
          <w:sz w:val="22"/>
          <w:szCs w:val="22"/>
        </w:rPr>
        <w:t>23D (</w:t>
      </w:r>
      <w:r w:rsidRPr="00980232">
        <w:rPr>
          <w:rFonts w:ascii="Calibri" w:hAnsi="Calibri" w:cs="Times New Roman"/>
          <w:b/>
          <w:color w:val="auto"/>
          <w:sz w:val="22"/>
          <w:szCs w:val="22"/>
        </w:rPr>
        <w:t xml:space="preserve">11) of the Zoning Ordinance in the matter of the as-built reconstruction of an accessory building (20’ x 26’ 2-story garage) total floor area in excess of 600 square feet (845 square feet) in an R-2A, Two-Acre Residential District. </w:t>
      </w:r>
    </w:p>
    <w:p w:rsidR="00980232" w:rsidRPr="00980232" w:rsidRDefault="00980232" w:rsidP="00980232">
      <w:pPr>
        <w:pStyle w:val="BodyText"/>
        <w:rPr>
          <w:rFonts w:ascii="Calibri" w:hAnsi="Calibri"/>
          <w:sz w:val="22"/>
          <w:szCs w:val="22"/>
        </w:rPr>
      </w:pPr>
    </w:p>
    <w:p w:rsidR="00980232" w:rsidRPr="00980232" w:rsidRDefault="00980232" w:rsidP="00980232">
      <w:pPr>
        <w:pStyle w:val="Heading2"/>
        <w:rPr>
          <w:rFonts w:ascii="Calibri" w:hAnsi="Calibri" w:cs="Times New Roman"/>
          <w:b/>
          <w:color w:val="auto"/>
          <w:sz w:val="22"/>
          <w:szCs w:val="22"/>
        </w:rPr>
      </w:pPr>
      <w:r w:rsidRPr="00980232">
        <w:rPr>
          <w:rFonts w:ascii="Calibri" w:hAnsi="Calibri" w:cs="Times New Roman"/>
          <w:b/>
          <w:color w:val="auto"/>
          <w:sz w:val="22"/>
          <w:szCs w:val="22"/>
        </w:rPr>
        <w:t>The property is located on the northwest side of (#68) Ridgefield Avenue, designated on the Tax Map as Sheet 29, Block 10553, Lot 17, in an R-2A, Two-Acre Residential District consisting of approximately 5.43 acres.</w:t>
      </w:r>
    </w:p>
    <w:p w:rsidR="00980232" w:rsidRDefault="00980232" w:rsidP="00980232">
      <w:pPr>
        <w:rPr>
          <w:rFonts w:ascii="Calibri" w:hAnsi="Calibri"/>
          <w:b/>
          <w:sz w:val="22"/>
          <w:szCs w:val="22"/>
        </w:rPr>
      </w:pPr>
    </w:p>
    <w:p w:rsidR="00980232" w:rsidRDefault="00980232" w:rsidP="00980232">
      <w:pPr>
        <w:rPr>
          <w:rFonts w:ascii="Calibri" w:hAnsi="Calibri"/>
          <w:sz w:val="22"/>
          <w:szCs w:val="22"/>
        </w:rPr>
      </w:pPr>
      <w:r>
        <w:rPr>
          <w:rFonts w:ascii="Calibri" w:hAnsi="Calibri"/>
          <w:sz w:val="22"/>
          <w:szCs w:val="22"/>
        </w:rPr>
        <w:t>Mark Krantz and Sandra Smith were present.</w:t>
      </w:r>
    </w:p>
    <w:p w:rsidR="00980232" w:rsidRDefault="00980232" w:rsidP="00980232">
      <w:pPr>
        <w:rPr>
          <w:rFonts w:ascii="Calibri" w:hAnsi="Calibri"/>
          <w:sz w:val="22"/>
          <w:szCs w:val="22"/>
        </w:rPr>
      </w:pPr>
    </w:p>
    <w:p w:rsidR="00980232" w:rsidRDefault="00980232" w:rsidP="00980232">
      <w:pPr>
        <w:rPr>
          <w:rFonts w:ascii="Calibri" w:hAnsi="Calibri"/>
          <w:sz w:val="22"/>
          <w:szCs w:val="22"/>
        </w:rPr>
      </w:pPr>
      <w:r>
        <w:rPr>
          <w:rFonts w:ascii="Calibri" w:hAnsi="Calibri"/>
          <w:sz w:val="22"/>
          <w:szCs w:val="22"/>
        </w:rPr>
        <w:t>There were no objections to the notice of public hearing as published in the official Town newspaper.</w:t>
      </w:r>
    </w:p>
    <w:p w:rsidR="00980232" w:rsidRDefault="00980232" w:rsidP="00980232">
      <w:pPr>
        <w:rPr>
          <w:rFonts w:ascii="Calibri" w:hAnsi="Calibri"/>
          <w:sz w:val="22"/>
          <w:szCs w:val="22"/>
        </w:rPr>
      </w:pPr>
    </w:p>
    <w:p w:rsidR="00980232" w:rsidRDefault="00980232" w:rsidP="00980232">
      <w:pPr>
        <w:rPr>
          <w:rFonts w:ascii="Calibri" w:hAnsi="Calibri"/>
          <w:sz w:val="22"/>
          <w:szCs w:val="22"/>
        </w:rPr>
      </w:pPr>
      <w:r>
        <w:rPr>
          <w:rFonts w:ascii="Calibri" w:hAnsi="Calibri"/>
          <w:sz w:val="22"/>
          <w:szCs w:val="22"/>
        </w:rPr>
        <w:lastRenderedPageBreak/>
        <w:t>The Chairman advised that the four Board members present this evening visited the site on Saturday, June 23</w:t>
      </w:r>
      <w:r w:rsidRPr="00980232">
        <w:rPr>
          <w:rFonts w:ascii="Calibri" w:hAnsi="Calibri"/>
          <w:sz w:val="22"/>
          <w:szCs w:val="22"/>
          <w:vertAlign w:val="superscript"/>
        </w:rPr>
        <w:t>rd</w:t>
      </w:r>
      <w:r>
        <w:rPr>
          <w:rFonts w:ascii="Calibri" w:hAnsi="Calibri"/>
          <w:sz w:val="22"/>
          <w:szCs w:val="22"/>
        </w:rPr>
        <w:t xml:space="preserve">. This matter is before the Board this evening for a variance because the garage was reconstructed after the original building was demolished by a tree. The second floor was finished and the area was now counted as floor area bringing the total area over 600 s.f. </w:t>
      </w:r>
      <w:r w:rsidR="002C15DF">
        <w:rPr>
          <w:rFonts w:ascii="Calibri" w:hAnsi="Calibri"/>
          <w:sz w:val="22"/>
          <w:szCs w:val="22"/>
        </w:rPr>
        <w:t xml:space="preserve">The garage was built on the same footprint as the original and did not require any setback variances. </w:t>
      </w:r>
    </w:p>
    <w:p w:rsidR="002C15DF" w:rsidRDefault="002C15DF" w:rsidP="00980232">
      <w:pPr>
        <w:rPr>
          <w:rFonts w:ascii="Calibri" w:hAnsi="Calibri"/>
          <w:sz w:val="22"/>
          <w:szCs w:val="22"/>
        </w:rPr>
      </w:pPr>
    </w:p>
    <w:p w:rsidR="002C15DF" w:rsidRDefault="002C15DF" w:rsidP="00980232">
      <w:pPr>
        <w:rPr>
          <w:rFonts w:ascii="Calibri" w:hAnsi="Calibri"/>
          <w:sz w:val="22"/>
          <w:szCs w:val="22"/>
        </w:rPr>
      </w:pPr>
      <w:r>
        <w:rPr>
          <w:rFonts w:ascii="Calibri" w:hAnsi="Calibri"/>
          <w:sz w:val="22"/>
          <w:szCs w:val="22"/>
        </w:rPr>
        <w:t>Mrs. Mandelker questioned what the applica</w:t>
      </w:r>
      <w:r w:rsidR="00A6713C">
        <w:rPr>
          <w:rFonts w:ascii="Calibri" w:hAnsi="Calibri"/>
          <w:sz w:val="22"/>
          <w:szCs w:val="22"/>
        </w:rPr>
        <w:t>nt intended to do with the second</w:t>
      </w:r>
      <w:r>
        <w:rPr>
          <w:rFonts w:ascii="Calibri" w:hAnsi="Calibri"/>
          <w:sz w:val="22"/>
          <w:szCs w:val="22"/>
        </w:rPr>
        <w:t xml:space="preserve"> floor.</w:t>
      </w:r>
    </w:p>
    <w:p w:rsidR="002C15DF" w:rsidRDefault="002C15DF" w:rsidP="00980232">
      <w:pPr>
        <w:rPr>
          <w:rFonts w:ascii="Calibri" w:hAnsi="Calibri"/>
          <w:sz w:val="22"/>
          <w:szCs w:val="22"/>
        </w:rPr>
      </w:pPr>
    </w:p>
    <w:p w:rsidR="002C15DF" w:rsidRDefault="002C15DF" w:rsidP="00980232">
      <w:pPr>
        <w:rPr>
          <w:rFonts w:ascii="Calibri" w:hAnsi="Calibri"/>
          <w:sz w:val="22"/>
          <w:szCs w:val="22"/>
        </w:rPr>
      </w:pPr>
      <w:r>
        <w:rPr>
          <w:rFonts w:ascii="Calibri" w:hAnsi="Calibri"/>
          <w:sz w:val="22"/>
          <w:szCs w:val="22"/>
        </w:rPr>
        <w:t>Ms. Smith advised that the house is currently for sale and they believed that this area would provide a desirable recreation space for the next owner, as a similar space had for their children</w:t>
      </w:r>
      <w:r w:rsidR="00375C75">
        <w:rPr>
          <w:rFonts w:ascii="Calibri" w:hAnsi="Calibri"/>
          <w:sz w:val="22"/>
          <w:szCs w:val="22"/>
        </w:rPr>
        <w:t>.</w:t>
      </w:r>
      <w:r>
        <w:rPr>
          <w:rFonts w:ascii="Calibri" w:hAnsi="Calibri"/>
          <w:sz w:val="22"/>
          <w:szCs w:val="22"/>
        </w:rPr>
        <w:t xml:space="preserve"> The previous building was a full two-story structure</w:t>
      </w:r>
      <w:r w:rsidR="00375C75">
        <w:rPr>
          <w:rFonts w:ascii="Calibri" w:hAnsi="Calibri"/>
          <w:sz w:val="22"/>
          <w:szCs w:val="22"/>
        </w:rPr>
        <w:t xml:space="preserve"> with an unfinished second story. The reconstructed</w:t>
      </w:r>
      <w:r>
        <w:rPr>
          <w:rFonts w:ascii="Calibri" w:hAnsi="Calibri"/>
          <w:sz w:val="22"/>
          <w:szCs w:val="22"/>
        </w:rPr>
        <w:t xml:space="preserve"> buil</w:t>
      </w:r>
      <w:r w:rsidR="00375C75">
        <w:rPr>
          <w:rFonts w:ascii="Calibri" w:hAnsi="Calibri"/>
          <w:sz w:val="22"/>
          <w:szCs w:val="22"/>
        </w:rPr>
        <w:t xml:space="preserve">ding is one and one-half story; the upper story is finished. </w:t>
      </w:r>
    </w:p>
    <w:p w:rsidR="002C15DF" w:rsidRDefault="002C15DF" w:rsidP="00980232">
      <w:pPr>
        <w:rPr>
          <w:rFonts w:ascii="Calibri" w:hAnsi="Calibri"/>
          <w:sz w:val="22"/>
          <w:szCs w:val="22"/>
        </w:rPr>
      </w:pPr>
    </w:p>
    <w:p w:rsidR="002C15DF" w:rsidRDefault="002C15DF" w:rsidP="00980232">
      <w:pPr>
        <w:rPr>
          <w:rFonts w:ascii="Calibri" w:hAnsi="Calibri"/>
          <w:sz w:val="22"/>
          <w:szCs w:val="22"/>
        </w:rPr>
      </w:pPr>
      <w:r>
        <w:rPr>
          <w:rFonts w:ascii="Calibri" w:hAnsi="Calibri"/>
          <w:sz w:val="22"/>
          <w:szCs w:val="22"/>
        </w:rPr>
        <w:t>Mr. Krantz advised that although there is electricity, there is no plumbing.</w:t>
      </w:r>
    </w:p>
    <w:p w:rsidR="002C15DF" w:rsidRDefault="002C15DF" w:rsidP="00980232">
      <w:pPr>
        <w:rPr>
          <w:rFonts w:ascii="Calibri" w:hAnsi="Calibri"/>
          <w:sz w:val="22"/>
          <w:szCs w:val="22"/>
        </w:rPr>
      </w:pPr>
    </w:p>
    <w:p w:rsidR="002C15DF" w:rsidRDefault="002C15DF" w:rsidP="00980232">
      <w:pPr>
        <w:rPr>
          <w:rFonts w:ascii="Calibri" w:hAnsi="Calibri"/>
          <w:sz w:val="22"/>
          <w:szCs w:val="22"/>
        </w:rPr>
      </w:pPr>
      <w:r>
        <w:rPr>
          <w:rFonts w:ascii="Calibri" w:hAnsi="Calibri"/>
          <w:sz w:val="22"/>
          <w:szCs w:val="22"/>
        </w:rPr>
        <w:t xml:space="preserve">In response to a question of Mr. Casper, Mr. Angiello explained that this space would not be considered habitable space because it is not heated. The code though considers the total floor area, not the habitable </w:t>
      </w:r>
      <w:r w:rsidR="00375C75">
        <w:rPr>
          <w:rFonts w:ascii="Calibri" w:hAnsi="Calibri"/>
          <w:sz w:val="22"/>
          <w:szCs w:val="22"/>
        </w:rPr>
        <w:t>space of the accessory building. I</w:t>
      </w:r>
      <w:r>
        <w:rPr>
          <w:rFonts w:ascii="Calibri" w:hAnsi="Calibri"/>
          <w:sz w:val="22"/>
          <w:szCs w:val="22"/>
        </w:rPr>
        <w:t xml:space="preserve">t has been the practice of this Building Department to consider the floor area where the </w:t>
      </w:r>
      <w:r w:rsidR="00375C75">
        <w:rPr>
          <w:rFonts w:ascii="Calibri" w:hAnsi="Calibri"/>
          <w:sz w:val="22"/>
          <w:szCs w:val="22"/>
        </w:rPr>
        <w:t xml:space="preserve">overall </w:t>
      </w:r>
      <w:r>
        <w:rPr>
          <w:rFonts w:ascii="Calibri" w:hAnsi="Calibri"/>
          <w:sz w:val="22"/>
          <w:szCs w:val="22"/>
        </w:rPr>
        <w:t>ceiling height is seven feet</w:t>
      </w:r>
      <w:r w:rsidR="00375C75">
        <w:rPr>
          <w:rFonts w:ascii="Calibri" w:hAnsi="Calibri"/>
          <w:sz w:val="22"/>
          <w:szCs w:val="22"/>
        </w:rPr>
        <w:t>. S</w:t>
      </w:r>
      <w:r>
        <w:rPr>
          <w:rFonts w:ascii="Calibri" w:hAnsi="Calibri"/>
          <w:sz w:val="22"/>
          <w:szCs w:val="22"/>
        </w:rPr>
        <w:t>loped ceiling</w:t>
      </w:r>
      <w:r w:rsidR="00375C75">
        <w:rPr>
          <w:rFonts w:ascii="Calibri" w:hAnsi="Calibri"/>
          <w:sz w:val="22"/>
          <w:szCs w:val="22"/>
        </w:rPr>
        <w:t>s</w:t>
      </w:r>
      <w:r>
        <w:rPr>
          <w:rFonts w:ascii="Calibri" w:hAnsi="Calibri"/>
          <w:sz w:val="22"/>
          <w:szCs w:val="22"/>
        </w:rPr>
        <w:t xml:space="preserve"> no less than five feet</w:t>
      </w:r>
      <w:r w:rsidR="00375C75">
        <w:rPr>
          <w:rFonts w:ascii="Calibri" w:hAnsi="Calibri"/>
          <w:sz w:val="22"/>
          <w:szCs w:val="22"/>
        </w:rPr>
        <w:t xml:space="preserve"> are also taken into consideration</w:t>
      </w:r>
      <w:r>
        <w:rPr>
          <w:rFonts w:ascii="Calibri" w:hAnsi="Calibri"/>
          <w:sz w:val="22"/>
          <w:szCs w:val="22"/>
        </w:rPr>
        <w:t xml:space="preserve">. </w:t>
      </w:r>
      <w:r w:rsidR="00375C75">
        <w:rPr>
          <w:rFonts w:ascii="Calibri" w:hAnsi="Calibri"/>
          <w:sz w:val="22"/>
          <w:szCs w:val="22"/>
        </w:rPr>
        <w:t xml:space="preserve">If the collar ties were much lower, there would not be a need for a variance. </w:t>
      </w:r>
    </w:p>
    <w:p w:rsidR="00FD19C6" w:rsidRDefault="00FD19C6" w:rsidP="00980232">
      <w:pPr>
        <w:rPr>
          <w:rFonts w:ascii="Calibri" w:hAnsi="Calibri"/>
          <w:sz w:val="22"/>
          <w:szCs w:val="22"/>
        </w:rPr>
      </w:pPr>
    </w:p>
    <w:p w:rsidR="00FD19C6" w:rsidRDefault="00FD19C6" w:rsidP="00980232">
      <w:pPr>
        <w:rPr>
          <w:rFonts w:ascii="Calibri" w:hAnsi="Calibri"/>
          <w:sz w:val="22"/>
          <w:szCs w:val="22"/>
        </w:rPr>
      </w:pPr>
      <w:r>
        <w:rPr>
          <w:rFonts w:ascii="Calibri" w:hAnsi="Calibri"/>
          <w:sz w:val="22"/>
          <w:szCs w:val="22"/>
        </w:rPr>
        <w:t xml:space="preserve">Mrs. Mandelker questioned whether this could be converted into an accessory apartment and was advised that if a building permit was applied for, a subsequent owner could convert this space. </w:t>
      </w:r>
    </w:p>
    <w:p w:rsidR="00FD19C6" w:rsidRDefault="00FD19C6" w:rsidP="00980232">
      <w:pPr>
        <w:rPr>
          <w:rFonts w:ascii="Calibri" w:hAnsi="Calibri"/>
          <w:sz w:val="22"/>
          <w:szCs w:val="22"/>
        </w:rPr>
      </w:pPr>
    </w:p>
    <w:p w:rsidR="00FD19C6" w:rsidRDefault="00FD19C6" w:rsidP="00980232">
      <w:pPr>
        <w:rPr>
          <w:rFonts w:ascii="Calibri" w:hAnsi="Calibri"/>
          <w:sz w:val="22"/>
          <w:szCs w:val="22"/>
        </w:rPr>
      </w:pPr>
      <w:r>
        <w:rPr>
          <w:rFonts w:ascii="Calibri" w:hAnsi="Calibri"/>
          <w:sz w:val="22"/>
          <w:szCs w:val="22"/>
        </w:rPr>
        <w:t>Mr. Krellenstein stated that although this was an as-built situation, he was not troubled by this application given that the property owner</w:t>
      </w:r>
      <w:r w:rsidR="0066251A">
        <w:rPr>
          <w:rFonts w:ascii="Calibri" w:hAnsi="Calibri"/>
          <w:sz w:val="22"/>
          <w:szCs w:val="22"/>
        </w:rPr>
        <w:t>s</w:t>
      </w:r>
      <w:r>
        <w:rPr>
          <w:rFonts w:ascii="Calibri" w:hAnsi="Calibri"/>
          <w:sz w:val="22"/>
          <w:szCs w:val="22"/>
        </w:rPr>
        <w:t xml:space="preserve"> had explained that the </w:t>
      </w:r>
      <w:r w:rsidR="0066251A">
        <w:rPr>
          <w:rFonts w:ascii="Calibri" w:hAnsi="Calibri"/>
          <w:sz w:val="22"/>
          <w:szCs w:val="22"/>
        </w:rPr>
        <w:t xml:space="preserve">second story of the garage was finished </w:t>
      </w:r>
      <w:r>
        <w:rPr>
          <w:rFonts w:ascii="Calibri" w:hAnsi="Calibri"/>
          <w:sz w:val="22"/>
          <w:szCs w:val="22"/>
        </w:rPr>
        <w:t xml:space="preserve">by the contractor without their knowledge. The building was reconstructed on the original footprint, the second story has useable, but not habitable space, </w:t>
      </w:r>
      <w:r w:rsidR="00860E2C">
        <w:rPr>
          <w:rFonts w:ascii="Calibri" w:hAnsi="Calibri"/>
          <w:sz w:val="22"/>
          <w:szCs w:val="22"/>
        </w:rPr>
        <w:t xml:space="preserve">and </w:t>
      </w:r>
      <w:r>
        <w:rPr>
          <w:rFonts w:ascii="Calibri" w:hAnsi="Calibri"/>
          <w:sz w:val="22"/>
          <w:szCs w:val="22"/>
        </w:rPr>
        <w:t>it would not disturb the neighboring property owners</w:t>
      </w:r>
      <w:r w:rsidR="0075665D">
        <w:rPr>
          <w:rFonts w:ascii="Calibri" w:hAnsi="Calibri"/>
          <w:sz w:val="22"/>
          <w:szCs w:val="22"/>
        </w:rPr>
        <w:t xml:space="preserve">, and is a modest accommodation. </w:t>
      </w:r>
    </w:p>
    <w:p w:rsidR="00375C75" w:rsidRDefault="00375C75" w:rsidP="00980232">
      <w:pPr>
        <w:rPr>
          <w:rFonts w:ascii="Calibri" w:hAnsi="Calibri"/>
          <w:sz w:val="22"/>
          <w:szCs w:val="22"/>
        </w:rPr>
      </w:pPr>
    </w:p>
    <w:p w:rsidR="0075665D" w:rsidRDefault="0075665D" w:rsidP="00980232">
      <w:pPr>
        <w:rPr>
          <w:rFonts w:ascii="Calibri" w:hAnsi="Calibri"/>
          <w:sz w:val="22"/>
          <w:szCs w:val="22"/>
        </w:rPr>
      </w:pPr>
      <w:r>
        <w:rPr>
          <w:rFonts w:ascii="Calibri" w:hAnsi="Calibri"/>
          <w:sz w:val="22"/>
          <w:szCs w:val="22"/>
        </w:rPr>
        <w:t xml:space="preserve">There were no public comments. </w:t>
      </w:r>
    </w:p>
    <w:p w:rsidR="0075665D" w:rsidRDefault="0075665D" w:rsidP="00980232">
      <w:pPr>
        <w:rPr>
          <w:rFonts w:ascii="Calibri" w:hAnsi="Calibri"/>
          <w:sz w:val="22"/>
          <w:szCs w:val="22"/>
        </w:rPr>
      </w:pPr>
    </w:p>
    <w:p w:rsidR="0075665D" w:rsidRDefault="0075665D" w:rsidP="0075665D">
      <w:pPr>
        <w:rPr>
          <w:rFonts w:asciiTheme="minorHAnsi" w:hAnsiTheme="minorHAnsi"/>
          <w:sz w:val="22"/>
          <w:szCs w:val="22"/>
        </w:rPr>
      </w:pPr>
      <w:r>
        <w:rPr>
          <w:rFonts w:asciiTheme="minorHAnsi" w:hAnsiTheme="minorHAnsi"/>
          <w:sz w:val="22"/>
          <w:szCs w:val="22"/>
        </w:rPr>
        <w:t>Mr. Krellenstein moved to approve the application as noticed for the following reasons:</w:t>
      </w:r>
    </w:p>
    <w:p w:rsidR="0075665D" w:rsidRDefault="0075665D" w:rsidP="0075665D">
      <w:pPr>
        <w:numPr>
          <w:ilvl w:val="0"/>
          <w:numId w:val="1"/>
        </w:numPr>
        <w:rPr>
          <w:rFonts w:asciiTheme="minorHAnsi" w:hAnsiTheme="minorHAnsi"/>
          <w:sz w:val="22"/>
          <w:szCs w:val="22"/>
        </w:rPr>
      </w:pPr>
      <w:r w:rsidRPr="00065AE7">
        <w:rPr>
          <w:rFonts w:asciiTheme="minorHAnsi" w:hAnsiTheme="minorHAnsi"/>
          <w:sz w:val="22"/>
          <w:szCs w:val="22"/>
        </w:rPr>
        <w:t xml:space="preserve">There is no undesirable change to the character of the neighborhood or detriment to nearby properties. </w:t>
      </w:r>
    </w:p>
    <w:p w:rsidR="0075665D" w:rsidRPr="00065AE7" w:rsidRDefault="0075665D" w:rsidP="0075665D">
      <w:pPr>
        <w:numPr>
          <w:ilvl w:val="0"/>
          <w:numId w:val="1"/>
        </w:numPr>
        <w:rPr>
          <w:rFonts w:asciiTheme="minorHAnsi" w:hAnsiTheme="minorHAnsi"/>
          <w:sz w:val="22"/>
          <w:szCs w:val="22"/>
        </w:rPr>
      </w:pPr>
      <w:r>
        <w:rPr>
          <w:rFonts w:asciiTheme="minorHAnsi" w:hAnsiTheme="minorHAnsi"/>
          <w:sz w:val="22"/>
          <w:szCs w:val="22"/>
        </w:rPr>
        <w:t>The requested variance is not substantial.</w:t>
      </w:r>
    </w:p>
    <w:p w:rsidR="0075665D" w:rsidRDefault="0075665D" w:rsidP="0075665D">
      <w:pPr>
        <w:numPr>
          <w:ilvl w:val="0"/>
          <w:numId w:val="1"/>
        </w:numPr>
        <w:rPr>
          <w:rFonts w:asciiTheme="minorHAnsi" w:hAnsiTheme="minorHAnsi"/>
          <w:sz w:val="22"/>
          <w:szCs w:val="22"/>
        </w:rPr>
      </w:pPr>
      <w:r w:rsidRPr="00065AE7">
        <w:rPr>
          <w:rFonts w:asciiTheme="minorHAnsi" w:hAnsiTheme="minorHAnsi"/>
          <w:sz w:val="22"/>
          <w:szCs w:val="22"/>
        </w:rPr>
        <w:t>There is no practical altern</w:t>
      </w:r>
      <w:r>
        <w:rPr>
          <w:rFonts w:asciiTheme="minorHAnsi" w:hAnsiTheme="minorHAnsi"/>
          <w:sz w:val="22"/>
          <w:szCs w:val="22"/>
        </w:rPr>
        <w:t xml:space="preserve">ative to the variance. </w:t>
      </w:r>
    </w:p>
    <w:p w:rsidR="0075665D" w:rsidRDefault="0075665D" w:rsidP="0075665D">
      <w:pPr>
        <w:numPr>
          <w:ilvl w:val="0"/>
          <w:numId w:val="1"/>
        </w:numPr>
        <w:rPr>
          <w:rFonts w:asciiTheme="minorHAnsi" w:hAnsiTheme="minorHAnsi"/>
          <w:sz w:val="22"/>
          <w:szCs w:val="22"/>
        </w:rPr>
      </w:pPr>
      <w:r w:rsidRPr="00065AE7">
        <w:rPr>
          <w:rFonts w:asciiTheme="minorHAnsi" w:hAnsiTheme="minorHAnsi"/>
          <w:sz w:val="22"/>
          <w:szCs w:val="22"/>
        </w:rPr>
        <w:t xml:space="preserve">There will not be an adverse effect or impact on the physical or environmental condition of the neighborhood. </w:t>
      </w:r>
    </w:p>
    <w:p w:rsidR="0075665D" w:rsidRDefault="0075665D" w:rsidP="0075665D">
      <w:pPr>
        <w:numPr>
          <w:ilvl w:val="0"/>
          <w:numId w:val="1"/>
        </w:numPr>
        <w:rPr>
          <w:rFonts w:asciiTheme="minorHAnsi" w:hAnsiTheme="minorHAnsi"/>
          <w:sz w:val="22"/>
          <w:szCs w:val="22"/>
        </w:rPr>
      </w:pPr>
      <w:r>
        <w:rPr>
          <w:rFonts w:asciiTheme="minorHAnsi" w:hAnsiTheme="minorHAnsi"/>
          <w:sz w:val="22"/>
          <w:szCs w:val="22"/>
        </w:rPr>
        <w:t>The Board found that the difficulty may have been self-created, but the building is smaller than the previous garage.</w:t>
      </w:r>
    </w:p>
    <w:p w:rsidR="0075665D" w:rsidRDefault="0075665D" w:rsidP="0075665D">
      <w:pPr>
        <w:rPr>
          <w:rFonts w:asciiTheme="minorHAnsi" w:hAnsiTheme="minorHAnsi"/>
          <w:sz w:val="22"/>
          <w:szCs w:val="22"/>
        </w:rPr>
      </w:pPr>
      <w:r>
        <w:rPr>
          <w:rFonts w:asciiTheme="minorHAnsi" w:hAnsiTheme="minorHAnsi"/>
          <w:sz w:val="22"/>
          <w:szCs w:val="22"/>
        </w:rPr>
        <w:t>The motion was seconded by Chairman Price; To Approve: Mr. Krellenstein, Chairman Price, Mrs. Mandelker and Mr. Casper. Absent:</w:t>
      </w:r>
      <w:r w:rsidRPr="0075665D">
        <w:rPr>
          <w:rFonts w:asciiTheme="minorHAnsi" w:hAnsiTheme="minorHAnsi"/>
          <w:sz w:val="22"/>
          <w:szCs w:val="22"/>
        </w:rPr>
        <w:t xml:space="preserve"> </w:t>
      </w:r>
      <w:r>
        <w:rPr>
          <w:rFonts w:asciiTheme="minorHAnsi" w:hAnsiTheme="minorHAnsi"/>
          <w:sz w:val="22"/>
          <w:szCs w:val="22"/>
        </w:rPr>
        <w:t xml:space="preserve">Mr. Rendo. To Deny: None. </w:t>
      </w:r>
    </w:p>
    <w:p w:rsidR="00375C75" w:rsidRPr="00980232" w:rsidRDefault="00375C75" w:rsidP="00980232">
      <w:pPr>
        <w:rPr>
          <w:rFonts w:ascii="Calibri" w:hAnsi="Calibri"/>
          <w:sz w:val="22"/>
          <w:szCs w:val="22"/>
        </w:rPr>
      </w:pPr>
    </w:p>
    <w:p w:rsidR="00980232" w:rsidRPr="00980232" w:rsidRDefault="00980232" w:rsidP="00980232">
      <w:pPr>
        <w:pStyle w:val="Heading1"/>
        <w:rPr>
          <w:rFonts w:ascii="Calibri" w:hAnsi="Calibri"/>
          <w:sz w:val="22"/>
          <w:szCs w:val="22"/>
        </w:rPr>
      </w:pPr>
      <w:r w:rsidRPr="00980232">
        <w:rPr>
          <w:rFonts w:ascii="Calibri" w:hAnsi="Calibri"/>
          <w:sz w:val="22"/>
          <w:szCs w:val="22"/>
        </w:rPr>
        <w:t>CAL. NO. 10-18-BZ</w:t>
      </w:r>
    </w:p>
    <w:p w:rsidR="00980232" w:rsidRPr="00980232" w:rsidRDefault="00980232" w:rsidP="00980232">
      <w:pPr>
        <w:rPr>
          <w:rFonts w:ascii="Calibri" w:hAnsi="Calibri"/>
          <w:b/>
        </w:rPr>
      </w:pPr>
    </w:p>
    <w:p w:rsidR="00980232" w:rsidRPr="00980232" w:rsidRDefault="00980232" w:rsidP="00980232">
      <w:pPr>
        <w:pStyle w:val="Heading2"/>
        <w:rPr>
          <w:rFonts w:ascii="Calibri" w:hAnsi="Calibri" w:cs="Times New Roman"/>
          <w:b/>
          <w:color w:val="auto"/>
          <w:sz w:val="22"/>
          <w:szCs w:val="22"/>
        </w:rPr>
      </w:pPr>
      <w:r w:rsidRPr="00980232">
        <w:rPr>
          <w:rFonts w:ascii="Calibri" w:hAnsi="Calibri" w:cs="Times New Roman"/>
          <w:b/>
          <w:color w:val="auto"/>
          <w:sz w:val="22"/>
          <w:szCs w:val="22"/>
        </w:rPr>
        <w:lastRenderedPageBreak/>
        <w:t xml:space="preserve">Application of Jessica Condon and Michael Dooley, 184 Elmwood Road, South Salem, New York, for a [1] a variance of Article IV § 220-23E and [2] Article IV § 220-23D(11) of the Zoning Ordinance in the matter of the construction of an accessory building [pole barn] that is closer to the side property line (25’ where 40’ is required) and that is over 600 square feet in total floor area (proposed 720’ square feet) in an SCR-2A, Special Character Two Acre Residential District. </w:t>
      </w:r>
    </w:p>
    <w:p w:rsidR="00980232" w:rsidRPr="00980232" w:rsidRDefault="00980232" w:rsidP="00980232">
      <w:pPr>
        <w:pStyle w:val="BodyText"/>
        <w:rPr>
          <w:rFonts w:ascii="Calibri" w:hAnsi="Calibri"/>
          <w:sz w:val="22"/>
          <w:szCs w:val="22"/>
        </w:rPr>
      </w:pPr>
    </w:p>
    <w:p w:rsidR="00980232" w:rsidRPr="00980232" w:rsidRDefault="00980232" w:rsidP="00980232">
      <w:pPr>
        <w:pStyle w:val="Heading2"/>
        <w:rPr>
          <w:rFonts w:ascii="Calibri" w:hAnsi="Calibri" w:cs="Times New Roman"/>
          <w:b/>
          <w:color w:val="auto"/>
          <w:sz w:val="22"/>
          <w:szCs w:val="22"/>
        </w:rPr>
      </w:pPr>
      <w:r w:rsidRPr="00980232">
        <w:rPr>
          <w:rFonts w:ascii="Calibri" w:hAnsi="Calibri" w:cs="Times New Roman"/>
          <w:b/>
          <w:color w:val="auto"/>
          <w:sz w:val="22"/>
          <w:szCs w:val="22"/>
        </w:rPr>
        <w:t>The property is located on the west side of (#184) Elmwood Road, designated on the Tax Map as Sheet 47, Block 10056, Lot 29, in an SCR-2A, Special Character Two-Acre Residential District consisting of approximately 3.3 acres.</w:t>
      </w:r>
    </w:p>
    <w:p w:rsidR="00980232" w:rsidRDefault="00980232" w:rsidP="00980232">
      <w:pPr>
        <w:rPr>
          <w:rFonts w:ascii="Calibri" w:hAnsi="Calibri"/>
        </w:rPr>
      </w:pPr>
    </w:p>
    <w:p w:rsidR="00AA06EA" w:rsidRPr="00AA06EA" w:rsidRDefault="00AA06EA" w:rsidP="00980232">
      <w:pPr>
        <w:rPr>
          <w:rFonts w:ascii="Calibri" w:hAnsi="Calibri"/>
          <w:sz w:val="22"/>
          <w:szCs w:val="22"/>
        </w:rPr>
      </w:pPr>
      <w:r w:rsidRPr="00AA06EA">
        <w:rPr>
          <w:rFonts w:ascii="Calibri" w:hAnsi="Calibri"/>
          <w:sz w:val="22"/>
          <w:szCs w:val="22"/>
        </w:rPr>
        <w:t>Jessica Condon was present.</w:t>
      </w:r>
    </w:p>
    <w:p w:rsidR="00AA06EA" w:rsidRPr="00AA06EA" w:rsidRDefault="00AA06EA" w:rsidP="00980232">
      <w:pPr>
        <w:rPr>
          <w:rFonts w:ascii="Calibri" w:hAnsi="Calibri"/>
          <w:sz w:val="22"/>
          <w:szCs w:val="22"/>
        </w:rPr>
      </w:pPr>
    </w:p>
    <w:p w:rsidR="00AA06EA" w:rsidRDefault="00AA06EA" w:rsidP="00980232">
      <w:pPr>
        <w:rPr>
          <w:rFonts w:ascii="Calibri" w:hAnsi="Calibri"/>
          <w:sz w:val="22"/>
          <w:szCs w:val="22"/>
        </w:rPr>
      </w:pPr>
      <w:r w:rsidRPr="00AA06EA">
        <w:rPr>
          <w:rFonts w:ascii="Calibri" w:hAnsi="Calibri"/>
          <w:sz w:val="22"/>
          <w:szCs w:val="22"/>
        </w:rPr>
        <w:t>There</w:t>
      </w:r>
      <w:r>
        <w:rPr>
          <w:rFonts w:ascii="Calibri" w:hAnsi="Calibri"/>
          <w:sz w:val="22"/>
          <w:szCs w:val="22"/>
        </w:rPr>
        <w:t xml:space="preserve"> were no objections to the public notice as published in the official Town newspaper.</w:t>
      </w:r>
    </w:p>
    <w:p w:rsidR="00AA06EA" w:rsidRDefault="00AA06EA" w:rsidP="00980232">
      <w:pPr>
        <w:rPr>
          <w:rFonts w:ascii="Calibri" w:hAnsi="Calibri"/>
          <w:sz w:val="22"/>
          <w:szCs w:val="22"/>
        </w:rPr>
      </w:pPr>
    </w:p>
    <w:p w:rsidR="00AA06EA" w:rsidRDefault="00AA06EA" w:rsidP="00980232">
      <w:pPr>
        <w:rPr>
          <w:rFonts w:ascii="Calibri" w:hAnsi="Calibri"/>
          <w:sz w:val="22"/>
          <w:szCs w:val="22"/>
        </w:rPr>
      </w:pPr>
      <w:r>
        <w:rPr>
          <w:rFonts w:ascii="Calibri" w:hAnsi="Calibri"/>
          <w:sz w:val="22"/>
          <w:szCs w:val="22"/>
        </w:rPr>
        <w:t>The Chairman advised that the Board members walked this property on Saturday, June 23</w:t>
      </w:r>
      <w:r w:rsidRPr="00AA06EA">
        <w:rPr>
          <w:rFonts w:ascii="Calibri" w:hAnsi="Calibri"/>
          <w:sz w:val="22"/>
          <w:szCs w:val="22"/>
          <w:vertAlign w:val="superscript"/>
        </w:rPr>
        <w:t>rd</w:t>
      </w:r>
      <w:r>
        <w:rPr>
          <w:rFonts w:ascii="Calibri" w:hAnsi="Calibri"/>
          <w:sz w:val="22"/>
          <w:szCs w:val="22"/>
        </w:rPr>
        <w:t xml:space="preserve"> and had some questions as </w:t>
      </w:r>
      <w:r w:rsidR="00A6713C">
        <w:rPr>
          <w:rFonts w:ascii="Calibri" w:hAnsi="Calibri"/>
          <w:sz w:val="22"/>
          <w:szCs w:val="22"/>
        </w:rPr>
        <w:t xml:space="preserve">to </w:t>
      </w:r>
      <w:r>
        <w:rPr>
          <w:rFonts w:ascii="Calibri" w:hAnsi="Calibri"/>
          <w:sz w:val="22"/>
          <w:szCs w:val="22"/>
        </w:rPr>
        <w:t>whether the barn could be moved further into the lot to alleviate the setback issue.</w:t>
      </w:r>
    </w:p>
    <w:p w:rsidR="00AA06EA" w:rsidRDefault="00AA06EA" w:rsidP="00980232">
      <w:pPr>
        <w:rPr>
          <w:rFonts w:ascii="Calibri" w:hAnsi="Calibri"/>
          <w:sz w:val="22"/>
          <w:szCs w:val="22"/>
        </w:rPr>
      </w:pPr>
    </w:p>
    <w:p w:rsidR="00AA06EA" w:rsidRDefault="00AA06EA" w:rsidP="00980232">
      <w:pPr>
        <w:rPr>
          <w:rFonts w:ascii="Calibri" w:hAnsi="Calibri"/>
          <w:sz w:val="22"/>
          <w:szCs w:val="22"/>
        </w:rPr>
      </w:pPr>
      <w:r>
        <w:rPr>
          <w:rFonts w:ascii="Calibri" w:hAnsi="Calibri"/>
          <w:sz w:val="22"/>
          <w:szCs w:val="22"/>
        </w:rPr>
        <w:t xml:space="preserve">Ms. Condon advised that this was not a request that they were making arbitrarily, but rather one that was made </w:t>
      </w:r>
      <w:r w:rsidR="00807AA2">
        <w:rPr>
          <w:rFonts w:ascii="Calibri" w:hAnsi="Calibri"/>
          <w:sz w:val="22"/>
          <w:szCs w:val="22"/>
        </w:rPr>
        <w:t xml:space="preserve">after </w:t>
      </w:r>
      <w:r>
        <w:rPr>
          <w:rFonts w:ascii="Calibri" w:hAnsi="Calibri"/>
          <w:sz w:val="22"/>
          <w:szCs w:val="22"/>
        </w:rPr>
        <w:t>a lot of consideration. The fifteen feet w</w:t>
      </w:r>
      <w:r w:rsidR="00565B1D">
        <w:rPr>
          <w:rFonts w:ascii="Calibri" w:hAnsi="Calibri"/>
          <w:sz w:val="22"/>
          <w:szCs w:val="22"/>
        </w:rPr>
        <w:t>ould make a big difference for the</w:t>
      </w:r>
      <w:r>
        <w:rPr>
          <w:rFonts w:ascii="Calibri" w:hAnsi="Calibri"/>
          <w:sz w:val="22"/>
          <w:szCs w:val="22"/>
        </w:rPr>
        <w:t xml:space="preserve"> horse that she has had for the past sixteen years and would like to bring home. She noted two apple trees on the property </w:t>
      </w:r>
      <w:r w:rsidR="00145D8B">
        <w:rPr>
          <w:rFonts w:ascii="Calibri" w:hAnsi="Calibri"/>
          <w:sz w:val="22"/>
          <w:szCs w:val="22"/>
        </w:rPr>
        <w:t xml:space="preserve">which would provide a delineating line for the paddock because of the way the water flows. She noted that the area around their residence is saturated and they do not want the horse turning up their backyard. She further noted the location of the septic fields, another location that they did not want the horse to walk on. </w:t>
      </w:r>
    </w:p>
    <w:p w:rsidR="00145D8B" w:rsidRDefault="00145D8B" w:rsidP="00980232">
      <w:pPr>
        <w:rPr>
          <w:rFonts w:ascii="Calibri" w:hAnsi="Calibri"/>
          <w:sz w:val="22"/>
          <w:szCs w:val="22"/>
        </w:rPr>
      </w:pPr>
    </w:p>
    <w:p w:rsidR="00145D8B" w:rsidRDefault="00145D8B" w:rsidP="00980232">
      <w:pPr>
        <w:rPr>
          <w:rFonts w:ascii="Calibri" w:hAnsi="Calibri"/>
          <w:sz w:val="22"/>
          <w:szCs w:val="22"/>
        </w:rPr>
      </w:pPr>
      <w:r>
        <w:rPr>
          <w:rFonts w:ascii="Calibri" w:hAnsi="Calibri"/>
          <w:sz w:val="22"/>
          <w:szCs w:val="22"/>
        </w:rPr>
        <w:t>Ms. Condon advised that her horse suffers from poor circulation and if he gets a scratch or bug bite he gets an infection that can be costly to treat or</w:t>
      </w:r>
      <w:r w:rsidR="00565B1D">
        <w:rPr>
          <w:rFonts w:ascii="Calibri" w:hAnsi="Calibri"/>
          <w:sz w:val="22"/>
          <w:szCs w:val="22"/>
        </w:rPr>
        <w:t xml:space="preserve"> is</w:t>
      </w:r>
      <w:r>
        <w:rPr>
          <w:rFonts w:ascii="Calibri" w:hAnsi="Calibri"/>
          <w:sz w:val="22"/>
          <w:szCs w:val="22"/>
        </w:rPr>
        <w:t xml:space="preserve"> life threaten</w:t>
      </w:r>
      <w:r w:rsidR="00A6713C">
        <w:rPr>
          <w:rFonts w:ascii="Calibri" w:hAnsi="Calibri"/>
          <w:sz w:val="22"/>
          <w:szCs w:val="22"/>
        </w:rPr>
        <w:t>ing if it is not caught early</w:t>
      </w:r>
      <w:r>
        <w:rPr>
          <w:rFonts w:ascii="Calibri" w:hAnsi="Calibri"/>
          <w:sz w:val="22"/>
          <w:szCs w:val="22"/>
        </w:rPr>
        <w:t>. To avoid this, they need to keep him moving and as dry as possible. By</w:t>
      </w:r>
      <w:r w:rsidR="00A6713C">
        <w:rPr>
          <w:rFonts w:ascii="Calibri" w:hAnsi="Calibri"/>
          <w:sz w:val="22"/>
          <w:szCs w:val="22"/>
        </w:rPr>
        <w:t xml:space="preserve"> positioning the barn 25 feet from the property line</w:t>
      </w:r>
      <w:r>
        <w:rPr>
          <w:rFonts w:ascii="Calibri" w:hAnsi="Calibri"/>
          <w:sz w:val="22"/>
          <w:szCs w:val="22"/>
        </w:rPr>
        <w:t xml:space="preserve"> they are able to maximize the area, keep the barn and his legs as dry as possible and set up a strategic “track” system around the yard to keep him moving in the paddock. Moving the barn in will cut into the track system which </w:t>
      </w:r>
      <w:r w:rsidR="00402923">
        <w:rPr>
          <w:rFonts w:ascii="Calibri" w:hAnsi="Calibri"/>
          <w:sz w:val="22"/>
          <w:szCs w:val="22"/>
        </w:rPr>
        <w:t xml:space="preserve">she believed </w:t>
      </w:r>
      <w:r>
        <w:rPr>
          <w:rFonts w:ascii="Calibri" w:hAnsi="Calibri"/>
          <w:sz w:val="22"/>
          <w:szCs w:val="22"/>
        </w:rPr>
        <w:t>will encourage him to move as much as possible.</w:t>
      </w:r>
    </w:p>
    <w:p w:rsidR="00145D8B" w:rsidRDefault="00145D8B" w:rsidP="00980232">
      <w:pPr>
        <w:rPr>
          <w:rFonts w:ascii="Calibri" w:hAnsi="Calibri"/>
          <w:sz w:val="22"/>
          <w:szCs w:val="22"/>
        </w:rPr>
      </w:pPr>
    </w:p>
    <w:p w:rsidR="00145D8B" w:rsidRDefault="00145D8B" w:rsidP="00980232">
      <w:pPr>
        <w:rPr>
          <w:rFonts w:ascii="Calibri" w:hAnsi="Calibri"/>
          <w:sz w:val="22"/>
          <w:szCs w:val="22"/>
        </w:rPr>
      </w:pPr>
      <w:r>
        <w:rPr>
          <w:rFonts w:ascii="Calibri" w:hAnsi="Calibri"/>
          <w:sz w:val="22"/>
          <w:szCs w:val="22"/>
        </w:rPr>
        <w:t xml:space="preserve">In response to a question of Mr. Krellenstein, Ms. Condon advised that her property included an additional acre beyond the stonewall. </w:t>
      </w:r>
      <w:r w:rsidR="00BB7AFF">
        <w:rPr>
          <w:rFonts w:ascii="Calibri" w:hAnsi="Calibri"/>
          <w:sz w:val="22"/>
          <w:szCs w:val="22"/>
        </w:rPr>
        <w:t>He agreed that the property to the southwest is slightly sloped.</w:t>
      </w:r>
    </w:p>
    <w:p w:rsidR="00145D8B" w:rsidRDefault="00145D8B" w:rsidP="00980232">
      <w:pPr>
        <w:rPr>
          <w:rFonts w:ascii="Calibri" w:hAnsi="Calibri"/>
          <w:sz w:val="22"/>
          <w:szCs w:val="22"/>
        </w:rPr>
      </w:pPr>
    </w:p>
    <w:p w:rsidR="00145D8B" w:rsidRDefault="00BB7AFF" w:rsidP="00980232">
      <w:pPr>
        <w:rPr>
          <w:rFonts w:ascii="Calibri" w:hAnsi="Calibri"/>
          <w:sz w:val="22"/>
          <w:szCs w:val="22"/>
        </w:rPr>
      </w:pPr>
      <w:r>
        <w:rPr>
          <w:rFonts w:ascii="Calibri" w:hAnsi="Calibri"/>
          <w:sz w:val="22"/>
          <w:szCs w:val="22"/>
        </w:rPr>
        <w:t xml:space="preserve">Keith Martin, 178 Elmwood Road advised that his property is immediately north of the property in question. Mr. Martin reviewed the correspondence </w:t>
      </w:r>
      <w:r w:rsidR="00A6713C">
        <w:rPr>
          <w:rFonts w:ascii="Calibri" w:hAnsi="Calibri"/>
          <w:sz w:val="22"/>
          <w:szCs w:val="22"/>
        </w:rPr>
        <w:t>dated June 27, 2018</w:t>
      </w:r>
      <w:r>
        <w:rPr>
          <w:rFonts w:ascii="Calibri" w:hAnsi="Calibri"/>
          <w:sz w:val="22"/>
          <w:szCs w:val="22"/>
        </w:rPr>
        <w:t xml:space="preserve"> submitted to the Board this evening</w:t>
      </w:r>
      <w:r w:rsidR="00A6713C">
        <w:rPr>
          <w:rFonts w:ascii="Calibri" w:hAnsi="Calibri"/>
          <w:sz w:val="22"/>
          <w:szCs w:val="22"/>
        </w:rPr>
        <w:t>, summarizing</w:t>
      </w:r>
      <w:r w:rsidR="00046A00">
        <w:rPr>
          <w:rFonts w:ascii="Calibri" w:hAnsi="Calibri"/>
          <w:sz w:val="22"/>
          <w:szCs w:val="22"/>
        </w:rPr>
        <w:t xml:space="preserve"> his</w:t>
      </w:r>
      <w:r>
        <w:rPr>
          <w:rFonts w:ascii="Calibri" w:hAnsi="Calibri"/>
          <w:sz w:val="22"/>
          <w:szCs w:val="22"/>
        </w:rPr>
        <w:t xml:space="preserve"> concerns.</w:t>
      </w:r>
      <w:r w:rsidR="007A5DAC">
        <w:rPr>
          <w:rFonts w:ascii="Calibri" w:hAnsi="Calibri"/>
          <w:sz w:val="22"/>
          <w:szCs w:val="22"/>
        </w:rPr>
        <w:t xml:space="preserve"> Understanding that the wetland issues were not within the purview of this Board, he asked </w:t>
      </w:r>
      <w:r w:rsidR="00046A00">
        <w:rPr>
          <w:rFonts w:ascii="Calibri" w:hAnsi="Calibri"/>
          <w:sz w:val="22"/>
          <w:szCs w:val="22"/>
        </w:rPr>
        <w:t>though that the Board</w:t>
      </w:r>
      <w:r w:rsidR="007A5DAC">
        <w:rPr>
          <w:rFonts w:ascii="Calibri" w:hAnsi="Calibri"/>
          <w:sz w:val="22"/>
          <w:szCs w:val="22"/>
        </w:rPr>
        <w:t xml:space="preserve"> take note of location of the wetlands on his property shown on the map he provided</w:t>
      </w:r>
      <w:r w:rsidR="00A6713C">
        <w:rPr>
          <w:rFonts w:ascii="Calibri" w:hAnsi="Calibri"/>
          <w:sz w:val="22"/>
          <w:szCs w:val="22"/>
        </w:rPr>
        <w:t>,</w:t>
      </w:r>
      <w:r w:rsidR="00046A00">
        <w:rPr>
          <w:rFonts w:ascii="Calibri" w:hAnsi="Calibri"/>
          <w:sz w:val="22"/>
          <w:szCs w:val="22"/>
        </w:rPr>
        <w:t xml:space="preserve"> which</w:t>
      </w:r>
      <w:r w:rsidR="001E44EE">
        <w:rPr>
          <w:rFonts w:ascii="Calibri" w:hAnsi="Calibri"/>
          <w:sz w:val="22"/>
          <w:szCs w:val="22"/>
        </w:rPr>
        <w:t xml:space="preserve"> were mapped as a result of the c</w:t>
      </w:r>
      <w:r w:rsidR="00046A00">
        <w:rPr>
          <w:rFonts w:ascii="Calibri" w:hAnsi="Calibri"/>
          <w:sz w:val="22"/>
          <w:szCs w:val="22"/>
        </w:rPr>
        <w:t>onstruction of his home on 2008. Because</w:t>
      </w:r>
      <w:r w:rsidR="001E44EE">
        <w:rPr>
          <w:rFonts w:ascii="Calibri" w:hAnsi="Calibri"/>
          <w:sz w:val="22"/>
          <w:szCs w:val="22"/>
        </w:rPr>
        <w:t xml:space="preserve"> ther</w:t>
      </w:r>
      <w:r w:rsidR="00046A00">
        <w:rPr>
          <w:rFonts w:ascii="Calibri" w:hAnsi="Calibri"/>
          <w:sz w:val="22"/>
          <w:szCs w:val="22"/>
        </w:rPr>
        <w:t>e had been</w:t>
      </w:r>
      <w:r w:rsidR="001E44EE">
        <w:rPr>
          <w:rFonts w:ascii="Calibri" w:hAnsi="Calibri"/>
          <w:sz w:val="22"/>
          <w:szCs w:val="22"/>
        </w:rPr>
        <w:t xml:space="preserve"> no proposed improvements on the applicant’s property </w:t>
      </w:r>
      <w:r w:rsidR="00046A00">
        <w:rPr>
          <w:rFonts w:ascii="Calibri" w:hAnsi="Calibri"/>
          <w:sz w:val="22"/>
          <w:szCs w:val="22"/>
        </w:rPr>
        <w:t>wetlands</w:t>
      </w:r>
      <w:r w:rsidR="001E44EE">
        <w:rPr>
          <w:rFonts w:ascii="Calibri" w:hAnsi="Calibri"/>
          <w:sz w:val="22"/>
          <w:szCs w:val="22"/>
        </w:rPr>
        <w:t xml:space="preserve"> are not shown on her surve</w:t>
      </w:r>
      <w:r w:rsidR="003A2425">
        <w:rPr>
          <w:rFonts w:ascii="Calibri" w:hAnsi="Calibri"/>
          <w:sz w:val="22"/>
          <w:szCs w:val="22"/>
        </w:rPr>
        <w:t>y. He believed that because the properties</w:t>
      </w:r>
      <w:r w:rsidR="001E44EE">
        <w:rPr>
          <w:rFonts w:ascii="Calibri" w:hAnsi="Calibri"/>
          <w:sz w:val="22"/>
          <w:szCs w:val="22"/>
        </w:rPr>
        <w:t xml:space="preserve"> share a pond and a stream </w:t>
      </w:r>
      <w:r w:rsidR="003A2425">
        <w:rPr>
          <w:rFonts w:ascii="Calibri" w:hAnsi="Calibri"/>
          <w:sz w:val="22"/>
          <w:szCs w:val="22"/>
        </w:rPr>
        <w:t>that runs through both,</w:t>
      </w:r>
      <w:r w:rsidR="001E44EE">
        <w:rPr>
          <w:rFonts w:ascii="Calibri" w:hAnsi="Calibri"/>
          <w:sz w:val="22"/>
          <w:szCs w:val="22"/>
        </w:rPr>
        <w:t xml:space="preserve"> there may be an area of her property where the Code would prevent the keeping of her horse. He advised that he had spoken wi</w:t>
      </w:r>
      <w:r w:rsidR="00A6713C">
        <w:rPr>
          <w:rFonts w:ascii="Calibri" w:hAnsi="Calibri"/>
          <w:sz w:val="22"/>
          <w:szCs w:val="22"/>
        </w:rPr>
        <w:t>th the Town’s wetland inspector</w:t>
      </w:r>
      <w:r w:rsidR="001E44EE">
        <w:rPr>
          <w:rFonts w:ascii="Calibri" w:hAnsi="Calibri"/>
          <w:sz w:val="22"/>
          <w:szCs w:val="22"/>
        </w:rPr>
        <w:t xml:space="preserve"> who had requested that Ms. Condon obtain a wetland delineation. </w:t>
      </w:r>
    </w:p>
    <w:p w:rsidR="001E44EE" w:rsidRDefault="001E44EE" w:rsidP="00980232">
      <w:pPr>
        <w:rPr>
          <w:rFonts w:ascii="Calibri" w:hAnsi="Calibri"/>
          <w:sz w:val="22"/>
          <w:szCs w:val="22"/>
        </w:rPr>
      </w:pPr>
    </w:p>
    <w:p w:rsidR="001E44EE" w:rsidRDefault="001E44EE" w:rsidP="00980232">
      <w:pPr>
        <w:rPr>
          <w:rFonts w:ascii="Calibri" w:hAnsi="Calibri"/>
          <w:sz w:val="22"/>
          <w:szCs w:val="22"/>
        </w:rPr>
      </w:pPr>
      <w:r>
        <w:rPr>
          <w:rFonts w:ascii="Calibri" w:hAnsi="Calibri"/>
          <w:sz w:val="22"/>
          <w:szCs w:val="22"/>
        </w:rPr>
        <w:lastRenderedPageBreak/>
        <w:t xml:space="preserve">In response to a question of Mr. Casper, Mr. Angiello explained that when an application is submitted, an environmental questionnaire is forwarded to the Wetland Inspector who looks at the property. The building department reviews the application for code compliance. It is possible that even if this Board grants a variance that the barn could not be built. </w:t>
      </w:r>
    </w:p>
    <w:p w:rsidR="001E44EE" w:rsidRDefault="001E44EE" w:rsidP="00980232">
      <w:pPr>
        <w:rPr>
          <w:rFonts w:ascii="Calibri" w:hAnsi="Calibri"/>
          <w:sz w:val="22"/>
          <w:szCs w:val="22"/>
        </w:rPr>
      </w:pPr>
    </w:p>
    <w:p w:rsidR="001E44EE" w:rsidRDefault="001E44EE" w:rsidP="00980232">
      <w:pPr>
        <w:rPr>
          <w:rFonts w:ascii="Calibri" w:hAnsi="Calibri"/>
          <w:sz w:val="22"/>
          <w:szCs w:val="22"/>
        </w:rPr>
      </w:pPr>
      <w:r>
        <w:rPr>
          <w:rFonts w:ascii="Calibri" w:hAnsi="Calibri"/>
          <w:sz w:val="22"/>
          <w:szCs w:val="22"/>
        </w:rPr>
        <w:t>Mr. Angiello read in</w:t>
      </w:r>
      <w:r w:rsidR="00A6713C">
        <w:rPr>
          <w:rFonts w:ascii="Calibri" w:hAnsi="Calibri"/>
          <w:sz w:val="22"/>
          <w:szCs w:val="22"/>
        </w:rPr>
        <w:t>to the record</w:t>
      </w:r>
      <w:r w:rsidR="00323312">
        <w:rPr>
          <w:rFonts w:ascii="Calibri" w:hAnsi="Calibri"/>
          <w:sz w:val="22"/>
          <w:szCs w:val="22"/>
        </w:rPr>
        <w:t xml:space="preserve"> §217-5A (4</w:t>
      </w:r>
      <w:r>
        <w:rPr>
          <w:rFonts w:ascii="Calibri" w:hAnsi="Calibri"/>
          <w:sz w:val="22"/>
          <w:szCs w:val="22"/>
        </w:rPr>
        <w:t>), Prohibited activit</w:t>
      </w:r>
      <w:r w:rsidR="00323312">
        <w:rPr>
          <w:rFonts w:ascii="Calibri" w:hAnsi="Calibri"/>
          <w:sz w:val="22"/>
          <w:szCs w:val="22"/>
        </w:rPr>
        <w:t>i</w:t>
      </w:r>
      <w:r>
        <w:rPr>
          <w:rFonts w:ascii="Calibri" w:hAnsi="Calibri"/>
          <w:sz w:val="22"/>
          <w:szCs w:val="22"/>
        </w:rPr>
        <w:t>es</w:t>
      </w:r>
      <w:r w:rsidR="00A6713C">
        <w:rPr>
          <w:rFonts w:ascii="Calibri" w:hAnsi="Calibri"/>
          <w:sz w:val="22"/>
          <w:szCs w:val="22"/>
        </w:rPr>
        <w:t xml:space="preserve"> in the Town’s Wetland Regulations</w:t>
      </w:r>
      <w:r>
        <w:rPr>
          <w:rFonts w:ascii="Calibri" w:hAnsi="Calibri"/>
          <w:sz w:val="22"/>
          <w:szCs w:val="22"/>
        </w:rPr>
        <w:t xml:space="preserve">: </w:t>
      </w:r>
      <w:r w:rsidR="00A6713C">
        <w:rPr>
          <w:rFonts w:ascii="Calibri" w:hAnsi="Calibri"/>
          <w:sz w:val="22"/>
          <w:szCs w:val="22"/>
        </w:rPr>
        <w:t>“</w:t>
      </w:r>
      <w:r w:rsidR="00323312">
        <w:rPr>
          <w:rFonts w:ascii="Calibri" w:hAnsi="Calibri"/>
          <w:sz w:val="22"/>
          <w:szCs w:val="22"/>
        </w:rPr>
        <w:t>Animal feed lots or pens or manure storage within a wetla</w:t>
      </w:r>
      <w:r w:rsidR="00A6713C">
        <w:rPr>
          <w:rFonts w:ascii="Calibri" w:hAnsi="Calibri"/>
          <w:sz w:val="22"/>
          <w:szCs w:val="22"/>
        </w:rPr>
        <w:t>nd, watercourse or buffer area.”</w:t>
      </w:r>
    </w:p>
    <w:p w:rsidR="00323312" w:rsidRDefault="00323312" w:rsidP="00980232">
      <w:pPr>
        <w:rPr>
          <w:rFonts w:ascii="Calibri" w:hAnsi="Calibri"/>
          <w:sz w:val="22"/>
          <w:szCs w:val="22"/>
        </w:rPr>
      </w:pPr>
    </w:p>
    <w:p w:rsidR="00323312" w:rsidRDefault="00323312" w:rsidP="00980232">
      <w:pPr>
        <w:rPr>
          <w:rFonts w:ascii="Calibri" w:hAnsi="Calibri"/>
          <w:sz w:val="22"/>
          <w:szCs w:val="22"/>
        </w:rPr>
      </w:pPr>
      <w:r>
        <w:rPr>
          <w:rFonts w:ascii="Calibri" w:hAnsi="Calibri"/>
          <w:sz w:val="22"/>
          <w:szCs w:val="22"/>
        </w:rPr>
        <w:t xml:space="preserve">Ms. Condon advised that she was working with the Town to get the surveys done. She further advised that the manure would be carted off. </w:t>
      </w:r>
    </w:p>
    <w:p w:rsidR="00323312" w:rsidRDefault="00323312" w:rsidP="00980232">
      <w:pPr>
        <w:rPr>
          <w:rFonts w:ascii="Calibri" w:hAnsi="Calibri"/>
          <w:sz w:val="22"/>
          <w:szCs w:val="22"/>
        </w:rPr>
      </w:pPr>
    </w:p>
    <w:p w:rsidR="00323312" w:rsidRDefault="00323312" w:rsidP="00980232">
      <w:pPr>
        <w:rPr>
          <w:rFonts w:ascii="Calibri" w:hAnsi="Calibri"/>
          <w:sz w:val="22"/>
          <w:szCs w:val="22"/>
        </w:rPr>
      </w:pPr>
      <w:r>
        <w:rPr>
          <w:rFonts w:ascii="Calibri" w:hAnsi="Calibri"/>
          <w:sz w:val="22"/>
          <w:szCs w:val="22"/>
        </w:rPr>
        <w:t xml:space="preserve">In response to Mr. Casper’s </w:t>
      </w:r>
      <w:r w:rsidR="00A6713C">
        <w:rPr>
          <w:rFonts w:ascii="Calibri" w:hAnsi="Calibri"/>
          <w:sz w:val="22"/>
          <w:szCs w:val="22"/>
        </w:rPr>
        <w:t xml:space="preserve">question </w:t>
      </w:r>
      <w:r>
        <w:rPr>
          <w:rFonts w:ascii="Calibri" w:hAnsi="Calibri"/>
          <w:sz w:val="22"/>
          <w:szCs w:val="22"/>
        </w:rPr>
        <w:t xml:space="preserve">regarding the number of horses permitted on the property, Mr. Angiello advised that even if the code only permitted two horses, there is nothing that </w:t>
      </w:r>
      <w:r w:rsidR="00A6713C">
        <w:rPr>
          <w:rFonts w:ascii="Calibri" w:hAnsi="Calibri"/>
          <w:sz w:val="22"/>
          <w:szCs w:val="22"/>
        </w:rPr>
        <w:t>would prevent</w:t>
      </w:r>
      <w:r>
        <w:rPr>
          <w:rFonts w:ascii="Calibri" w:hAnsi="Calibri"/>
          <w:sz w:val="22"/>
          <w:szCs w:val="22"/>
        </w:rPr>
        <w:t xml:space="preserve"> a three stall barn</w:t>
      </w:r>
      <w:r w:rsidR="00A6713C">
        <w:rPr>
          <w:rFonts w:ascii="Calibri" w:hAnsi="Calibri"/>
          <w:sz w:val="22"/>
          <w:szCs w:val="22"/>
        </w:rPr>
        <w:t xml:space="preserve"> from being constructed</w:t>
      </w:r>
      <w:r>
        <w:rPr>
          <w:rFonts w:ascii="Calibri" w:hAnsi="Calibri"/>
          <w:sz w:val="22"/>
          <w:szCs w:val="22"/>
        </w:rPr>
        <w:t xml:space="preserve">. One of the stalls could be used as a tack room or storage. </w:t>
      </w:r>
    </w:p>
    <w:p w:rsidR="00323312" w:rsidRDefault="00323312" w:rsidP="00980232">
      <w:pPr>
        <w:rPr>
          <w:rFonts w:ascii="Calibri" w:hAnsi="Calibri"/>
          <w:sz w:val="22"/>
          <w:szCs w:val="22"/>
        </w:rPr>
      </w:pPr>
    </w:p>
    <w:p w:rsidR="00323312" w:rsidRDefault="00323312" w:rsidP="00980232">
      <w:pPr>
        <w:rPr>
          <w:rFonts w:ascii="Calibri" w:hAnsi="Calibri"/>
          <w:sz w:val="22"/>
          <w:szCs w:val="22"/>
        </w:rPr>
      </w:pPr>
      <w:r>
        <w:rPr>
          <w:rFonts w:ascii="Calibri" w:hAnsi="Calibri"/>
          <w:sz w:val="22"/>
          <w:szCs w:val="22"/>
        </w:rPr>
        <w:t xml:space="preserve">Mr. Krellenstein believed that the most compelling issue discussed was that of the wetlands requirements. He suggested that the Board </w:t>
      </w:r>
      <w:r w:rsidR="005A3660">
        <w:rPr>
          <w:rFonts w:ascii="Calibri" w:hAnsi="Calibri"/>
          <w:sz w:val="22"/>
          <w:szCs w:val="22"/>
        </w:rPr>
        <w:t xml:space="preserve">wait before making a decision in order to understand what space they are actually working with. </w:t>
      </w:r>
    </w:p>
    <w:p w:rsidR="005A3660" w:rsidRDefault="005A3660" w:rsidP="00980232">
      <w:pPr>
        <w:rPr>
          <w:rFonts w:ascii="Calibri" w:hAnsi="Calibri"/>
          <w:sz w:val="22"/>
          <w:szCs w:val="22"/>
        </w:rPr>
      </w:pPr>
    </w:p>
    <w:p w:rsidR="005A3660" w:rsidRDefault="005A3660" w:rsidP="00980232">
      <w:pPr>
        <w:rPr>
          <w:rFonts w:ascii="Calibri" w:hAnsi="Calibri"/>
          <w:sz w:val="22"/>
          <w:szCs w:val="22"/>
        </w:rPr>
      </w:pPr>
      <w:r>
        <w:rPr>
          <w:rFonts w:ascii="Calibri" w:hAnsi="Calibri"/>
          <w:sz w:val="22"/>
          <w:szCs w:val="22"/>
        </w:rPr>
        <w:t xml:space="preserve">Chairman Price noted that they could still build the barn even if they could not house the horse. </w:t>
      </w:r>
    </w:p>
    <w:p w:rsidR="005A3660" w:rsidRDefault="005A3660" w:rsidP="00980232">
      <w:pPr>
        <w:rPr>
          <w:rFonts w:ascii="Calibri" w:hAnsi="Calibri"/>
          <w:sz w:val="22"/>
          <w:szCs w:val="22"/>
        </w:rPr>
      </w:pPr>
    </w:p>
    <w:p w:rsidR="005A3660" w:rsidRDefault="005A3660" w:rsidP="00980232">
      <w:pPr>
        <w:rPr>
          <w:rFonts w:ascii="Calibri" w:hAnsi="Calibri"/>
          <w:sz w:val="22"/>
          <w:szCs w:val="22"/>
        </w:rPr>
      </w:pPr>
      <w:r>
        <w:rPr>
          <w:rFonts w:ascii="Calibri" w:hAnsi="Calibri"/>
          <w:sz w:val="22"/>
          <w:szCs w:val="22"/>
        </w:rPr>
        <w:t>Ms. Condon stated that even if they could not have the horse, they would still want this space for the storage of equipment and as a work shop.</w:t>
      </w:r>
    </w:p>
    <w:p w:rsidR="005A3660" w:rsidRDefault="005A3660" w:rsidP="00980232">
      <w:pPr>
        <w:rPr>
          <w:rFonts w:ascii="Calibri" w:hAnsi="Calibri"/>
          <w:sz w:val="22"/>
          <w:szCs w:val="22"/>
        </w:rPr>
      </w:pPr>
    </w:p>
    <w:p w:rsidR="005A3660" w:rsidRDefault="005A3660" w:rsidP="00980232">
      <w:pPr>
        <w:rPr>
          <w:rFonts w:ascii="Calibri" w:hAnsi="Calibri"/>
          <w:sz w:val="22"/>
          <w:szCs w:val="22"/>
        </w:rPr>
      </w:pPr>
      <w:r>
        <w:rPr>
          <w:rFonts w:ascii="Calibri" w:hAnsi="Calibri"/>
          <w:sz w:val="22"/>
          <w:szCs w:val="22"/>
        </w:rPr>
        <w:t>Mr. Krellenstein stated th</w:t>
      </w:r>
      <w:r w:rsidR="00A6713C">
        <w:rPr>
          <w:rFonts w:ascii="Calibri" w:hAnsi="Calibri"/>
          <w:sz w:val="22"/>
          <w:szCs w:val="22"/>
        </w:rPr>
        <w:t xml:space="preserve">at was </w:t>
      </w:r>
      <w:r>
        <w:rPr>
          <w:rFonts w:ascii="Calibri" w:hAnsi="Calibri"/>
          <w:sz w:val="22"/>
          <w:szCs w:val="22"/>
        </w:rPr>
        <w:t xml:space="preserve">a fair point, but the argument given for the location proposed </w:t>
      </w:r>
      <w:r w:rsidR="00A6713C">
        <w:rPr>
          <w:rFonts w:ascii="Calibri" w:hAnsi="Calibri"/>
          <w:sz w:val="22"/>
          <w:szCs w:val="22"/>
        </w:rPr>
        <w:t xml:space="preserve">in the zoning setback </w:t>
      </w:r>
      <w:r>
        <w:rPr>
          <w:rFonts w:ascii="Calibri" w:hAnsi="Calibri"/>
          <w:sz w:val="22"/>
          <w:szCs w:val="22"/>
        </w:rPr>
        <w:t>centered around the horse. If the horse is not permitted in this area, the case for the variance becomes different and believed that it would be better for this Board to understand fully what she is working with in terms of dimensions.</w:t>
      </w:r>
    </w:p>
    <w:p w:rsidR="005A3660" w:rsidRDefault="005A3660" w:rsidP="00980232">
      <w:pPr>
        <w:rPr>
          <w:rFonts w:ascii="Calibri" w:hAnsi="Calibri"/>
          <w:sz w:val="22"/>
          <w:szCs w:val="22"/>
        </w:rPr>
      </w:pPr>
    </w:p>
    <w:p w:rsidR="005A3660" w:rsidRDefault="005A3660" w:rsidP="00980232">
      <w:pPr>
        <w:rPr>
          <w:rFonts w:ascii="Calibri" w:hAnsi="Calibri"/>
          <w:sz w:val="22"/>
          <w:szCs w:val="22"/>
        </w:rPr>
      </w:pPr>
      <w:r>
        <w:rPr>
          <w:rFonts w:ascii="Calibri" w:hAnsi="Calibri"/>
          <w:sz w:val="22"/>
          <w:szCs w:val="22"/>
        </w:rPr>
        <w:t>Chairman Price suggested that this matter be tabled this evening. This matter can be reconvened after the wetland mapping is completed.</w:t>
      </w:r>
    </w:p>
    <w:p w:rsidR="00145D8B" w:rsidRPr="00AA06EA" w:rsidRDefault="00145D8B" w:rsidP="00980232">
      <w:pPr>
        <w:rPr>
          <w:rFonts w:ascii="Calibri" w:hAnsi="Calibri"/>
          <w:sz w:val="22"/>
          <w:szCs w:val="22"/>
        </w:rPr>
      </w:pPr>
    </w:p>
    <w:p w:rsidR="00980232" w:rsidRPr="00980232" w:rsidRDefault="00980232" w:rsidP="00980232">
      <w:pPr>
        <w:pStyle w:val="Heading1"/>
        <w:rPr>
          <w:rFonts w:ascii="Calibri" w:hAnsi="Calibri"/>
          <w:sz w:val="22"/>
          <w:szCs w:val="22"/>
        </w:rPr>
      </w:pPr>
      <w:r w:rsidRPr="00980232">
        <w:rPr>
          <w:rFonts w:ascii="Calibri" w:hAnsi="Calibri"/>
          <w:sz w:val="22"/>
          <w:szCs w:val="22"/>
        </w:rPr>
        <w:t>CAL. NO. 11-18-BZ</w:t>
      </w:r>
    </w:p>
    <w:p w:rsidR="00980232" w:rsidRPr="00980232" w:rsidRDefault="00980232" w:rsidP="00980232">
      <w:pPr>
        <w:rPr>
          <w:rFonts w:ascii="Calibri" w:hAnsi="Calibri"/>
          <w:b/>
        </w:rPr>
      </w:pPr>
    </w:p>
    <w:p w:rsidR="00980232" w:rsidRPr="00980232" w:rsidRDefault="00980232" w:rsidP="00980232">
      <w:pPr>
        <w:pStyle w:val="Heading2"/>
        <w:rPr>
          <w:rFonts w:ascii="Calibri" w:hAnsi="Calibri" w:cs="Times New Roman"/>
          <w:b/>
          <w:color w:val="auto"/>
          <w:sz w:val="22"/>
          <w:szCs w:val="22"/>
        </w:rPr>
      </w:pPr>
      <w:r w:rsidRPr="00980232">
        <w:rPr>
          <w:rFonts w:ascii="Calibri" w:hAnsi="Calibri" w:cs="Times New Roman"/>
          <w:b/>
          <w:color w:val="auto"/>
          <w:sz w:val="22"/>
          <w:szCs w:val="22"/>
        </w:rPr>
        <w:t xml:space="preserve">Application Janet Faso (Frank Faso &amp; Janet Label-Faso, owners of record), 161 Main Street, South Salem, New York, for a variance of Article IV § 220-23E of the Zoning Ordinance in the matter of the installation of a generator that is proposed to be located closer to the side property line (26’ where 30’ is required) and the installation of propane tanks that are proposed to be installed closer to the side property line (11’ proposed where 30’ is required) in an R-1A, One Acre Residential District. </w:t>
      </w:r>
    </w:p>
    <w:p w:rsidR="00980232" w:rsidRPr="00980232" w:rsidRDefault="00980232" w:rsidP="00980232">
      <w:pPr>
        <w:pStyle w:val="BodyText"/>
        <w:rPr>
          <w:rFonts w:ascii="Calibri" w:hAnsi="Calibri"/>
          <w:sz w:val="22"/>
          <w:szCs w:val="22"/>
        </w:rPr>
      </w:pPr>
    </w:p>
    <w:p w:rsidR="00980232" w:rsidRPr="00980232" w:rsidRDefault="00980232" w:rsidP="00980232">
      <w:pPr>
        <w:pStyle w:val="Heading2"/>
        <w:rPr>
          <w:rFonts w:ascii="Calibri" w:hAnsi="Calibri" w:cs="Times New Roman"/>
          <w:b/>
          <w:color w:val="auto"/>
          <w:sz w:val="22"/>
          <w:szCs w:val="22"/>
        </w:rPr>
      </w:pPr>
      <w:r w:rsidRPr="00980232">
        <w:rPr>
          <w:rFonts w:ascii="Calibri" w:hAnsi="Calibri" w:cs="Times New Roman"/>
          <w:b/>
          <w:color w:val="auto"/>
          <w:sz w:val="22"/>
          <w:szCs w:val="22"/>
        </w:rPr>
        <w:t>The property is located on the southeast corner of Main Street and Boway (#161 Main Street), designated on the Tax Map as Sheet 37, Block 10809, Lot 4, in an R-1A, One-Acre Residential District consisting of approximately .44 acres.</w:t>
      </w:r>
    </w:p>
    <w:p w:rsidR="00980232" w:rsidRDefault="00980232" w:rsidP="00980232">
      <w:pPr>
        <w:rPr>
          <w:rFonts w:ascii="Calibri" w:hAnsi="Calibri"/>
          <w:b/>
          <w:sz w:val="22"/>
          <w:szCs w:val="22"/>
        </w:rPr>
      </w:pPr>
    </w:p>
    <w:p w:rsidR="0042613A" w:rsidRDefault="0042613A" w:rsidP="00980232">
      <w:pPr>
        <w:rPr>
          <w:rFonts w:ascii="Calibri" w:hAnsi="Calibri"/>
          <w:sz w:val="22"/>
          <w:szCs w:val="22"/>
        </w:rPr>
      </w:pPr>
      <w:r>
        <w:rPr>
          <w:rFonts w:ascii="Calibri" w:hAnsi="Calibri"/>
          <w:sz w:val="22"/>
          <w:szCs w:val="22"/>
        </w:rPr>
        <w:t>Emily Riddick was present representing the applicant.</w:t>
      </w:r>
    </w:p>
    <w:p w:rsidR="0042613A" w:rsidRDefault="0042613A" w:rsidP="00980232">
      <w:pPr>
        <w:rPr>
          <w:rFonts w:ascii="Calibri" w:hAnsi="Calibri"/>
          <w:sz w:val="22"/>
          <w:szCs w:val="22"/>
        </w:rPr>
      </w:pPr>
    </w:p>
    <w:p w:rsidR="0042613A" w:rsidRDefault="0042613A" w:rsidP="00980232">
      <w:pPr>
        <w:rPr>
          <w:rFonts w:ascii="Calibri" w:hAnsi="Calibri"/>
          <w:sz w:val="22"/>
          <w:szCs w:val="22"/>
        </w:rPr>
      </w:pPr>
      <w:r>
        <w:rPr>
          <w:rFonts w:ascii="Calibri" w:hAnsi="Calibri"/>
          <w:sz w:val="22"/>
          <w:szCs w:val="22"/>
        </w:rPr>
        <w:t>There were no objections to the notice of public hearing as published in the official Town newspaper.</w:t>
      </w:r>
    </w:p>
    <w:p w:rsidR="00234420" w:rsidRDefault="00234420" w:rsidP="00980232">
      <w:pPr>
        <w:rPr>
          <w:rFonts w:ascii="Calibri" w:hAnsi="Calibri"/>
          <w:sz w:val="22"/>
          <w:szCs w:val="22"/>
        </w:rPr>
      </w:pPr>
    </w:p>
    <w:p w:rsidR="0042613A" w:rsidRDefault="00B51564" w:rsidP="00980232">
      <w:pPr>
        <w:rPr>
          <w:rFonts w:ascii="Calibri" w:hAnsi="Calibri"/>
          <w:sz w:val="22"/>
          <w:szCs w:val="22"/>
        </w:rPr>
      </w:pPr>
      <w:r>
        <w:rPr>
          <w:rFonts w:ascii="Calibri" w:hAnsi="Calibri"/>
          <w:sz w:val="22"/>
          <w:szCs w:val="22"/>
        </w:rPr>
        <w:t xml:space="preserve">The Chairman advised that the Board visited the site on Saturday and had some questions about the tanks. </w:t>
      </w:r>
    </w:p>
    <w:p w:rsidR="00B51564" w:rsidRDefault="00B51564" w:rsidP="00980232">
      <w:pPr>
        <w:rPr>
          <w:rFonts w:ascii="Calibri" w:hAnsi="Calibri"/>
          <w:sz w:val="22"/>
          <w:szCs w:val="22"/>
        </w:rPr>
      </w:pPr>
    </w:p>
    <w:p w:rsidR="00B51564" w:rsidRDefault="00B51564" w:rsidP="00980232">
      <w:pPr>
        <w:rPr>
          <w:rFonts w:ascii="Calibri" w:hAnsi="Calibri"/>
          <w:sz w:val="22"/>
          <w:szCs w:val="22"/>
        </w:rPr>
      </w:pPr>
      <w:r>
        <w:rPr>
          <w:rFonts w:ascii="Calibri" w:hAnsi="Calibri"/>
          <w:sz w:val="22"/>
          <w:szCs w:val="22"/>
        </w:rPr>
        <w:t>Ms. Riddick explained that they were proposing four 120 gallon propane tanks rather than one 500 gallon t</w:t>
      </w:r>
      <w:r w:rsidR="00BF6396">
        <w:rPr>
          <w:rFonts w:ascii="Calibri" w:hAnsi="Calibri"/>
          <w:sz w:val="22"/>
          <w:szCs w:val="22"/>
        </w:rPr>
        <w:t>ank because of the difficulty</w:t>
      </w:r>
      <w:r>
        <w:rPr>
          <w:rFonts w:ascii="Calibri" w:hAnsi="Calibri"/>
          <w:sz w:val="22"/>
          <w:szCs w:val="22"/>
        </w:rPr>
        <w:t xml:space="preserve"> accessing the site </w:t>
      </w:r>
      <w:r w:rsidR="00DD5079">
        <w:rPr>
          <w:rFonts w:ascii="Calibri" w:hAnsi="Calibri"/>
          <w:sz w:val="22"/>
          <w:szCs w:val="22"/>
        </w:rPr>
        <w:t xml:space="preserve">with a truck </w:t>
      </w:r>
      <w:r>
        <w:rPr>
          <w:rFonts w:ascii="Calibri" w:hAnsi="Calibri"/>
          <w:sz w:val="22"/>
          <w:szCs w:val="22"/>
        </w:rPr>
        <w:t xml:space="preserve">to install the tanks and fill them. She advised that the septic system was located in the rear of the property and there is a slope in the front of the house. </w:t>
      </w:r>
    </w:p>
    <w:p w:rsidR="00DD5079" w:rsidRDefault="00DD5079" w:rsidP="00980232">
      <w:pPr>
        <w:rPr>
          <w:rFonts w:ascii="Calibri" w:hAnsi="Calibri"/>
          <w:sz w:val="22"/>
          <w:szCs w:val="22"/>
        </w:rPr>
      </w:pPr>
    </w:p>
    <w:p w:rsidR="00DD5079" w:rsidRDefault="00DD5079" w:rsidP="00980232">
      <w:pPr>
        <w:rPr>
          <w:rFonts w:ascii="Calibri" w:hAnsi="Calibri"/>
          <w:sz w:val="22"/>
          <w:szCs w:val="22"/>
        </w:rPr>
      </w:pPr>
      <w:r>
        <w:rPr>
          <w:rFonts w:ascii="Calibri" w:hAnsi="Calibri"/>
          <w:sz w:val="22"/>
          <w:szCs w:val="22"/>
        </w:rPr>
        <w:t>Mr. Casper stated that the Board believed that they could go over the driveway, but was advised by Ms. R</w:t>
      </w:r>
      <w:r w:rsidR="00BF6396">
        <w:rPr>
          <w:rFonts w:ascii="Calibri" w:hAnsi="Calibri"/>
          <w:sz w:val="22"/>
          <w:szCs w:val="22"/>
        </w:rPr>
        <w:t xml:space="preserve">iddick that it had been concluded by </w:t>
      </w:r>
      <w:r>
        <w:rPr>
          <w:rFonts w:ascii="Calibri" w:hAnsi="Calibri"/>
          <w:sz w:val="22"/>
          <w:szCs w:val="22"/>
        </w:rPr>
        <w:t xml:space="preserve">the propane company and the </w:t>
      </w:r>
      <w:r w:rsidR="00BF6396">
        <w:rPr>
          <w:rFonts w:ascii="Calibri" w:hAnsi="Calibri"/>
          <w:sz w:val="22"/>
          <w:szCs w:val="22"/>
        </w:rPr>
        <w:t>generator contractor</w:t>
      </w:r>
      <w:r>
        <w:rPr>
          <w:rFonts w:ascii="Calibri" w:hAnsi="Calibri"/>
          <w:sz w:val="22"/>
          <w:szCs w:val="22"/>
        </w:rPr>
        <w:t xml:space="preserve"> that this would be too dangerous.  </w:t>
      </w:r>
      <w:r w:rsidR="00BF6396">
        <w:rPr>
          <w:rFonts w:ascii="Calibri" w:hAnsi="Calibri"/>
          <w:sz w:val="22"/>
          <w:szCs w:val="22"/>
        </w:rPr>
        <w:t xml:space="preserve">The only other option was to install the </w:t>
      </w:r>
      <w:r>
        <w:rPr>
          <w:rFonts w:ascii="Calibri" w:hAnsi="Calibri"/>
          <w:sz w:val="22"/>
          <w:szCs w:val="22"/>
        </w:rPr>
        <w:t>500 gallon</w:t>
      </w:r>
      <w:r w:rsidR="00BF6396">
        <w:rPr>
          <w:rFonts w:ascii="Calibri" w:hAnsi="Calibri"/>
          <w:sz w:val="22"/>
          <w:szCs w:val="22"/>
        </w:rPr>
        <w:t xml:space="preserve"> tank</w:t>
      </w:r>
      <w:r>
        <w:rPr>
          <w:rFonts w:ascii="Calibri" w:hAnsi="Calibri"/>
          <w:sz w:val="22"/>
          <w:szCs w:val="22"/>
        </w:rPr>
        <w:t xml:space="preserve"> in the middle of the front walk. The tanks as proposed would be screened and not be visible from the road.</w:t>
      </w:r>
    </w:p>
    <w:p w:rsidR="00862428" w:rsidRDefault="00862428" w:rsidP="00980232">
      <w:pPr>
        <w:rPr>
          <w:rFonts w:ascii="Calibri" w:hAnsi="Calibri"/>
          <w:sz w:val="22"/>
          <w:szCs w:val="22"/>
        </w:rPr>
      </w:pPr>
    </w:p>
    <w:p w:rsidR="00862428" w:rsidRDefault="00862428" w:rsidP="00980232">
      <w:pPr>
        <w:rPr>
          <w:rFonts w:ascii="Calibri" w:hAnsi="Calibri"/>
          <w:sz w:val="22"/>
          <w:szCs w:val="22"/>
        </w:rPr>
      </w:pPr>
      <w:r>
        <w:rPr>
          <w:rFonts w:ascii="Calibri" w:hAnsi="Calibri"/>
          <w:sz w:val="22"/>
          <w:szCs w:val="22"/>
        </w:rPr>
        <w:t xml:space="preserve">There was a brief discussion regarding whether the Board could accept the four smaller tanks versus the one larger 500 gallon tank. Ms. Riddick advised that the thinking was that the contractor could carry in the four smaller tanks rather than risking having to truck in the one larger tank. </w:t>
      </w:r>
    </w:p>
    <w:p w:rsidR="0093497B" w:rsidRDefault="0093497B" w:rsidP="0093497B">
      <w:pPr>
        <w:rPr>
          <w:rFonts w:ascii="Calibri" w:hAnsi="Calibri"/>
          <w:sz w:val="22"/>
          <w:szCs w:val="22"/>
        </w:rPr>
      </w:pPr>
    </w:p>
    <w:p w:rsidR="0093497B" w:rsidRDefault="0093497B" w:rsidP="0093497B">
      <w:pPr>
        <w:rPr>
          <w:rFonts w:asciiTheme="minorHAnsi" w:hAnsiTheme="minorHAnsi"/>
          <w:sz w:val="22"/>
          <w:szCs w:val="22"/>
        </w:rPr>
      </w:pPr>
      <w:r>
        <w:rPr>
          <w:rFonts w:asciiTheme="minorHAnsi" w:hAnsiTheme="minorHAnsi"/>
          <w:sz w:val="22"/>
          <w:szCs w:val="22"/>
        </w:rPr>
        <w:t>Mr. Casper moved to approve the application subject to the condition that the applicant install sufficient screening all around the four 120 gallon propane tanks as noticed for the following reasons:</w:t>
      </w:r>
    </w:p>
    <w:p w:rsidR="0093497B" w:rsidRDefault="0093497B" w:rsidP="0093497B">
      <w:pPr>
        <w:numPr>
          <w:ilvl w:val="0"/>
          <w:numId w:val="1"/>
        </w:numPr>
        <w:rPr>
          <w:rFonts w:asciiTheme="minorHAnsi" w:hAnsiTheme="minorHAnsi"/>
          <w:sz w:val="22"/>
          <w:szCs w:val="22"/>
        </w:rPr>
      </w:pPr>
      <w:r w:rsidRPr="00065AE7">
        <w:rPr>
          <w:rFonts w:asciiTheme="minorHAnsi" w:hAnsiTheme="minorHAnsi"/>
          <w:sz w:val="22"/>
          <w:szCs w:val="22"/>
        </w:rPr>
        <w:t>There is no undesirable change to the character of the neighborhood or detri</w:t>
      </w:r>
      <w:r w:rsidR="00BF6396">
        <w:rPr>
          <w:rFonts w:asciiTheme="minorHAnsi" w:hAnsiTheme="minorHAnsi"/>
          <w:sz w:val="22"/>
          <w:szCs w:val="22"/>
        </w:rPr>
        <w:t>ment to nearby properties given that the tanks would be sufficiently screened from the road and adjacent properties.</w:t>
      </w:r>
    </w:p>
    <w:p w:rsidR="0093497B" w:rsidRPr="00065AE7" w:rsidRDefault="0093497B" w:rsidP="0093497B">
      <w:pPr>
        <w:numPr>
          <w:ilvl w:val="0"/>
          <w:numId w:val="1"/>
        </w:numPr>
        <w:rPr>
          <w:rFonts w:asciiTheme="minorHAnsi" w:hAnsiTheme="minorHAnsi"/>
          <w:sz w:val="22"/>
          <w:szCs w:val="22"/>
        </w:rPr>
      </w:pPr>
      <w:r>
        <w:rPr>
          <w:rFonts w:asciiTheme="minorHAnsi" w:hAnsiTheme="minorHAnsi"/>
          <w:sz w:val="22"/>
          <w:szCs w:val="22"/>
        </w:rPr>
        <w:t>The requested variance is not substantial.</w:t>
      </w:r>
    </w:p>
    <w:p w:rsidR="0093497B" w:rsidRDefault="0093497B" w:rsidP="0093497B">
      <w:pPr>
        <w:numPr>
          <w:ilvl w:val="0"/>
          <w:numId w:val="1"/>
        </w:numPr>
        <w:rPr>
          <w:rFonts w:asciiTheme="minorHAnsi" w:hAnsiTheme="minorHAnsi"/>
          <w:sz w:val="22"/>
          <w:szCs w:val="22"/>
        </w:rPr>
      </w:pPr>
      <w:r w:rsidRPr="00065AE7">
        <w:rPr>
          <w:rFonts w:asciiTheme="minorHAnsi" w:hAnsiTheme="minorHAnsi"/>
          <w:sz w:val="22"/>
          <w:szCs w:val="22"/>
        </w:rPr>
        <w:t>There is no practical altern</w:t>
      </w:r>
      <w:r>
        <w:rPr>
          <w:rFonts w:asciiTheme="minorHAnsi" w:hAnsiTheme="minorHAnsi"/>
          <w:sz w:val="22"/>
          <w:szCs w:val="22"/>
        </w:rPr>
        <w:t xml:space="preserve">ative to the variance. </w:t>
      </w:r>
    </w:p>
    <w:p w:rsidR="0093497B" w:rsidRDefault="0093497B" w:rsidP="0093497B">
      <w:pPr>
        <w:numPr>
          <w:ilvl w:val="0"/>
          <w:numId w:val="1"/>
        </w:numPr>
        <w:rPr>
          <w:rFonts w:asciiTheme="minorHAnsi" w:hAnsiTheme="minorHAnsi"/>
          <w:sz w:val="22"/>
          <w:szCs w:val="22"/>
        </w:rPr>
      </w:pPr>
      <w:r w:rsidRPr="00065AE7">
        <w:rPr>
          <w:rFonts w:asciiTheme="minorHAnsi" w:hAnsiTheme="minorHAnsi"/>
          <w:sz w:val="22"/>
          <w:szCs w:val="22"/>
        </w:rPr>
        <w:t xml:space="preserve">There will not be an adverse effect or impact on the physical or environmental condition of the neighborhood. </w:t>
      </w:r>
    </w:p>
    <w:p w:rsidR="0093497B" w:rsidRDefault="0093497B" w:rsidP="0093497B">
      <w:pPr>
        <w:numPr>
          <w:ilvl w:val="0"/>
          <w:numId w:val="1"/>
        </w:numPr>
        <w:rPr>
          <w:rFonts w:asciiTheme="minorHAnsi" w:hAnsiTheme="minorHAnsi"/>
          <w:sz w:val="22"/>
          <w:szCs w:val="22"/>
        </w:rPr>
      </w:pPr>
      <w:r>
        <w:rPr>
          <w:rFonts w:asciiTheme="minorHAnsi" w:hAnsiTheme="minorHAnsi"/>
          <w:sz w:val="22"/>
          <w:szCs w:val="22"/>
        </w:rPr>
        <w:t>The Board found that the difficulty may have been self-created, the Board found that there would not be an impact to the neighborhood.</w:t>
      </w:r>
    </w:p>
    <w:p w:rsidR="0093497B" w:rsidRDefault="0093497B" w:rsidP="0093497B">
      <w:pPr>
        <w:rPr>
          <w:rFonts w:asciiTheme="minorHAnsi" w:hAnsiTheme="minorHAnsi"/>
          <w:sz w:val="22"/>
          <w:szCs w:val="22"/>
        </w:rPr>
      </w:pPr>
      <w:r>
        <w:rPr>
          <w:rFonts w:asciiTheme="minorHAnsi" w:hAnsiTheme="minorHAnsi"/>
          <w:sz w:val="22"/>
          <w:szCs w:val="22"/>
        </w:rPr>
        <w:t>The motion was seconded by Mr. Krellenstein; To Approve: Mr. Krellenstein, Chairman Price, Mrs. Mandelker and Mr. Casper. Absent:</w:t>
      </w:r>
      <w:r w:rsidRPr="0075665D">
        <w:rPr>
          <w:rFonts w:asciiTheme="minorHAnsi" w:hAnsiTheme="minorHAnsi"/>
          <w:sz w:val="22"/>
          <w:szCs w:val="22"/>
        </w:rPr>
        <w:t xml:space="preserve"> </w:t>
      </w:r>
      <w:r>
        <w:rPr>
          <w:rFonts w:asciiTheme="minorHAnsi" w:hAnsiTheme="minorHAnsi"/>
          <w:sz w:val="22"/>
          <w:szCs w:val="22"/>
        </w:rPr>
        <w:t xml:space="preserve">Mr. Rendo. To Deny: None. </w:t>
      </w:r>
    </w:p>
    <w:p w:rsidR="0093497B" w:rsidRPr="0042613A" w:rsidRDefault="0093497B" w:rsidP="00980232">
      <w:pPr>
        <w:rPr>
          <w:rFonts w:ascii="Calibri" w:hAnsi="Calibri"/>
          <w:sz w:val="22"/>
          <w:szCs w:val="22"/>
        </w:rPr>
      </w:pPr>
    </w:p>
    <w:p w:rsidR="00980232" w:rsidRPr="00980232" w:rsidRDefault="00980232" w:rsidP="00980232">
      <w:pPr>
        <w:pStyle w:val="Heading1"/>
        <w:rPr>
          <w:rFonts w:ascii="Calibri" w:hAnsi="Calibri"/>
          <w:sz w:val="22"/>
          <w:szCs w:val="22"/>
        </w:rPr>
      </w:pPr>
      <w:r w:rsidRPr="00980232">
        <w:rPr>
          <w:rFonts w:ascii="Calibri" w:hAnsi="Calibri"/>
          <w:sz w:val="22"/>
          <w:szCs w:val="22"/>
        </w:rPr>
        <w:t>CAL. NO. 12-18-BZ</w:t>
      </w:r>
    </w:p>
    <w:p w:rsidR="00980232" w:rsidRPr="00980232" w:rsidRDefault="00980232" w:rsidP="00980232">
      <w:pPr>
        <w:rPr>
          <w:rFonts w:ascii="Calibri" w:hAnsi="Calibri"/>
          <w:b/>
        </w:rPr>
      </w:pPr>
    </w:p>
    <w:p w:rsidR="00980232" w:rsidRPr="00980232" w:rsidRDefault="00980232" w:rsidP="00980232">
      <w:pPr>
        <w:pStyle w:val="Heading2"/>
        <w:rPr>
          <w:rFonts w:ascii="Calibri" w:hAnsi="Calibri" w:cs="Times New Roman"/>
          <w:b/>
          <w:color w:val="auto"/>
          <w:sz w:val="22"/>
          <w:szCs w:val="22"/>
        </w:rPr>
      </w:pPr>
      <w:r w:rsidRPr="00980232">
        <w:rPr>
          <w:rFonts w:ascii="Calibri" w:hAnsi="Calibri" w:cs="Times New Roman"/>
          <w:b/>
          <w:color w:val="auto"/>
          <w:sz w:val="22"/>
          <w:szCs w:val="22"/>
        </w:rPr>
        <w:t>Application of Lazy River Trust, Matt Lichenberg as Trustee, 110 North Salem Rd, Cross River, New York, for a variance of Article IV § 220-</w:t>
      </w:r>
      <w:r w:rsidR="007A271F" w:rsidRPr="00980232">
        <w:rPr>
          <w:rFonts w:ascii="Calibri" w:hAnsi="Calibri" w:cs="Times New Roman"/>
          <w:b/>
          <w:color w:val="auto"/>
          <w:sz w:val="22"/>
          <w:szCs w:val="22"/>
        </w:rPr>
        <w:t>23D (</w:t>
      </w:r>
      <w:r w:rsidRPr="00980232">
        <w:rPr>
          <w:rFonts w:ascii="Calibri" w:hAnsi="Calibri" w:cs="Times New Roman"/>
          <w:b/>
          <w:color w:val="auto"/>
          <w:sz w:val="22"/>
          <w:szCs w:val="22"/>
        </w:rPr>
        <w:t xml:space="preserve">11) of the Zoning Ordinance in the matter of a proposed second story studio/bedroom addition to an existing accessory building (22’ x 32’ garage) total floor area in excess of 600 square feet (1408 square feet proposed) in an R-4A, Four-Acre Residential District. </w:t>
      </w:r>
    </w:p>
    <w:p w:rsidR="00980232" w:rsidRPr="00980232" w:rsidRDefault="00980232" w:rsidP="00980232">
      <w:pPr>
        <w:pStyle w:val="BodyText"/>
        <w:rPr>
          <w:rFonts w:ascii="Calibri" w:hAnsi="Calibri"/>
          <w:sz w:val="22"/>
          <w:szCs w:val="22"/>
        </w:rPr>
      </w:pPr>
    </w:p>
    <w:p w:rsidR="00980232" w:rsidRPr="00980232" w:rsidRDefault="00980232" w:rsidP="00980232">
      <w:pPr>
        <w:pStyle w:val="Heading2"/>
        <w:rPr>
          <w:rFonts w:ascii="Calibri" w:hAnsi="Calibri" w:cs="Times New Roman"/>
          <w:b/>
          <w:color w:val="auto"/>
          <w:sz w:val="22"/>
          <w:szCs w:val="22"/>
        </w:rPr>
      </w:pPr>
      <w:r w:rsidRPr="00980232">
        <w:rPr>
          <w:rFonts w:ascii="Calibri" w:hAnsi="Calibri" w:cs="Times New Roman"/>
          <w:b/>
          <w:color w:val="auto"/>
          <w:sz w:val="22"/>
          <w:szCs w:val="22"/>
        </w:rPr>
        <w:t>The property is located on the west side of (#110) North Salem Road, designated on the Tax Map as Sheet 16, Block 10533, Lot 113, in an R-4A, Four-Acre Residential District consisting of approximately 13.35 acres.</w:t>
      </w:r>
    </w:p>
    <w:p w:rsidR="00835FD8" w:rsidRDefault="00835FD8" w:rsidP="00E0209E">
      <w:pPr>
        <w:rPr>
          <w:rFonts w:asciiTheme="minorHAnsi" w:hAnsiTheme="minorHAnsi"/>
          <w:sz w:val="22"/>
          <w:szCs w:val="22"/>
        </w:rPr>
      </w:pPr>
    </w:p>
    <w:p w:rsidR="00F815C1" w:rsidRDefault="00F815C1" w:rsidP="00E0209E">
      <w:pPr>
        <w:rPr>
          <w:rFonts w:asciiTheme="minorHAnsi" w:hAnsiTheme="minorHAnsi"/>
          <w:sz w:val="22"/>
          <w:szCs w:val="22"/>
        </w:rPr>
      </w:pPr>
      <w:r>
        <w:rPr>
          <w:rFonts w:asciiTheme="minorHAnsi" w:hAnsiTheme="minorHAnsi"/>
          <w:sz w:val="22"/>
          <w:szCs w:val="22"/>
        </w:rPr>
        <w:t xml:space="preserve">David Graham, Architect was present. </w:t>
      </w:r>
    </w:p>
    <w:p w:rsidR="00F815C1" w:rsidRDefault="00F815C1" w:rsidP="00E0209E">
      <w:pPr>
        <w:rPr>
          <w:rFonts w:asciiTheme="minorHAnsi" w:hAnsiTheme="minorHAnsi"/>
          <w:sz w:val="22"/>
          <w:szCs w:val="22"/>
        </w:rPr>
      </w:pPr>
    </w:p>
    <w:p w:rsidR="00F815C1" w:rsidRDefault="00F815C1" w:rsidP="00E0209E">
      <w:pPr>
        <w:rPr>
          <w:rFonts w:asciiTheme="minorHAnsi" w:hAnsiTheme="minorHAnsi"/>
          <w:sz w:val="22"/>
          <w:szCs w:val="22"/>
        </w:rPr>
      </w:pPr>
      <w:r>
        <w:rPr>
          <w:rFonts w:asciiTheme="minorHAnsi" w:hAnsiTheme="minorHAnsi"/>
          <w:sz w:val="22"/>
          <w:szCs w:val="22"/>
        </w:rPr>
        <w:t>There were no objections to the notice of public hearing as published in the official Town newspaper.</w:t>
      </w:r>
    </w:p>
    <w:p w:rsidR="00F815C1" w:rsidRDefault="00F815C1" w:rsidP="00E0209E">
      <w:pPr>
        <w:rPr>
          <w:rFonts w:asciiTheme="minorHAnsi" w:hAnsiTheme="minorHAnsi"/>
          <w:sz w:val="22"/>
          <w:szCs w:val="22"/>
        </w:rPr>
      </w:pPr>
    </w:p>
    <w:p w:rsidR="00F815C1" w:rsidRDefault="00F815C1" w:rsidP="00E0209E">
      <w:pPr>
        <w:rPr>
          <w:rFonts w:asciiTheme="minorHAnsi" w:hAnsiTheme="minorHAnsi"/>
          <w:sz w:val="22"/>
          <w:szCs w:val="22"/>
        </w:rPr>
      </w:pPr>
      <w:r>
        <w:rPr>
          <w:rFonts w:asciiTheme="minorHAnsi" w:hAnsiTheme="minorHAnsi"/>
          <w:sz w:val="22"/>
          <w:szCs w:val="22"/>
        </w:rPr>
        <w:t xml:space="preserve">Mr. Graham displayed a </w:t>
      </w:r>
      <w:r w:rsidR="00CC0F38">
        <w:rPr>
          <w:rFonts w:asciiTheme="minorHAnsi" w:hAnsiTheme="minorHAnsi"/>
          <w:sz w:val="22"/>
          <w:szCs w:val="22"/>
        </w:rPr>
        <w:t>Google Earth map</w:t>
      </w:r>
      <w:r>
        <w:rPr>
          <w:rFonts w:asciiTheme="minorHAnsi" w:hAnsiTheme="minorHAnsi"/>
          <w:sz w:val="22"/>
          <w:szCs w:val="22"/>
        </w:rPr>
        <w:t xml:space="preserve"> of the site. In response to a question of the Board during the site visit, </w:t>
      </w:r>
      <w:r w:rsidR="00CC0F38">
        <w:rPr>
          <w:rFonts w:asciiTheme="minorHAnsi" w:hAnsiTheme="minorHAnsi"/>
          <w:sz w:val="22"/>
          <w:szCs w:val="22"/>
        </w:rPr>
        <w:t xml:space="preserve">he also provided a drawing showing the relationship between the roof peak between this building and the residence; the peak of the roof of this building is five feet above the existing roof line.  </w:t>
      </w:r>
    </w:p>
    <w:p w:rsidR="00CC0F38" w:rsidRDefault="00CC0F38" w:rsidP="00E0209E">
      <w:pPr>
        <w:rPr>
          <w:rFonts w:asciiTheme="minorHAnsi" w:hAnsiTheme="minorHAnsi"/>
          <w:sz w:val="22"/>
          <w:szCs w:val="22"/>
        </w:rPr>
      </w:pPr>
    </w:p>
    <w:p w:rsidR="00CC0F38" w:rsidRDefault="00CC0F38" w:rsidP="00E0209E">
      <w:pPr>
        <w:rPr>
          <w:rFonts w:asciiTheme="minorHAnsi" w:hAnsiTheme="minorHAnsi"/>
          <w:sz w:val="22"/>
          <w:szCs w:val="22"/>
        </w:rPr>
      </w:pPr>
      <w:r>
        <w:rPr>
          <w:rFonts w:asciiTheme="minorHAnsi" w:hAnsiTheme="minorHAnsi"/>
          <w:sz w:val="22"/>
          <w:szCs w:val="22"/>
        </w:rPr>
        <w:t>Mr. Graham noted that this is a 13.35 acre flag lot located within the R4A zoning district.  The garage is 1000 feet from the street and 500 feet from the closest neighbo</w:t>
      </w:r>
      <w:r w:rsidR="00BF6396">
        <w:rPr>
          <w:rFonts w:asciiTheme="minorHAnsi" w:hAnsiTheme="minorHAnsi"/>
          <w:sz w:val="22"/>
          <w:szCs w:val="22"/>
        </w:rPr>
        <w:t>r and is set into a hillside appearing</w:t>
      </w:r>
      <w:r>
        <w:rPr>
          <w:rFonts w:asciiTheme="minorHAnsi" w:hAnsiTheme="minorHAnsi"/>
          <w:sz w:val="22"/>
          <w:szCs w:val="22"/>
        </w:rPr>
        <w:t xml:space="preserve"> as a one story building when you approach it in an effort to mitigate the visual impact. There is no environmental impact as there is no increase to the footprint of the garage. </w:t>
      </w:r>
      <w:r w:rsidR="00610F1A">
        <w:rPr>
          <w:rFonts w:asciiTheme="minorHAnsi" w:hAnsiTheme="minorHAnsi"/>
          <w:sz w:val="22"/>
          <w:szCs w:val="22"/>
        </w:rPr>
        <w:t xml:space="preserve">He advised that because a kitchenette is proposed for the space to be used as a writer’s studio and a mother-in-law apartment, the septic system is being increased. </w:t>
      </w:r>
      <w:r w:rsidR="001E7BCD">
        <w:rPr>
          <w:rFonts w:asciiTheme="minorHAnsi" w:hAnsiTheme="minorHAnsi"/>
          <w:sz w:val="22"/>
          <w:szCs w:val="22"/>
        </w:rPr>
        <w:t xml:space="preserve">The main residence was built in 1979 and has been increased from 3400 sf to 5400 sf. Previously there was an apartment over an attached garage, which has been removed. </w:t>
      </w:r>
    </w:p>
    <w:p w:rsidR="001E7BCD" w:rsidRDefault="001E7BCD" w:rsidP="00E0209E">
      <w:pPr>
        <w:rPr>
          <w:rFonts w:asciiTheme="minorHAnsi" w:hAnsiTheme="minorHAnsi"/>
          <w:sz w:val="22"/>
          <w:szCs w:val="22"/>
        </w:rPr>
      </w:pPr>
    </w:p>
    <w:p w:rsidR="001E7BCD" w:rsidRDefault="00D10B9B" w:rsidP="00E0209E">
      <w:pPr>
        <w:rPr>
          <w:rFonts w:asciiTheme="minorHAnsi" w:hAnsiTheme="minorHAnsi"/>
          <w:sz w:val="22"/>
          <w:szCs w:val="22"/>
        </w:rPr>
      </w:pPr>
      <w:r>
        <w:rPr>
          <w:rFonts w:asciiTheme="minorHAnsi" w:hAnsiTheme="minorHAnsi"/>
          <w:sz w:val="22"/>
          <w:szCs w:val="22"/>
        </w:rPr>
        <w:t xml:space="preserve">In response to a question of Chairman Price, Mr. Graham advised that the existing building also built in 1979 is 704 sf. There is storage space in the existing second story; about one-half of the area is greater than five feet.  The ceiling height is being raised an additional three feet and will be habitable space. </w:t>
      </w:r>
    </w:p>
    <w:p w:rsidR="00D10B9B" w:rsidRDefault="00D10B9B" w:rsidP="00E0209E">
      <w:pPr>
        <w:rPr>
          <w:rFonts w:asciiTheme="minorHAnsi" w:hAnsiTheme="minorHAnsi"/>
          <w:sz w:val="22"/>
          <w:szCs w:val="22"/>
        </w:rPr>
      </w:pPr>
    </w:p>
    <w:p w:rsidR="00D10B9B" w:rsidRDefault="00C83071" w:rsidP="00E0209E">
      <w:pPr>
        <w:rPr>
          <w:rFonts w:asciiTheme="minorHAnsi" w:hAnsiTheme="minorHAnsi"/>
          <w:sz w:val="22"/>
          <w:szCs w:val="22"/>
        </w:rPr>
      </w:pPr>
      <w:r>
        <w:rPr>
          <w:rFonts w:asciiTheme="minorHAnsi" w:hAnsiTheme="minorHAnsi"/>
          <w:sz w:val="22"/>
          <w:szCs w:val="22"/>
        </w:rPr>
        <w:t>Chairman Price observed that t</w:t>
      </w:r>
      <w:r w:rsidR="00BF6396">
        <w:rPr>
          <w:rFonts w:asciiTheme="minorHAnsi" w:hAnsiTheme="minorHAnsi"/>
          <w:sz w:val="22"/>
          <w:szCs w:val="22"/>
        </w:rPr>
        <w:t>he increase of non-conformity over</w:t>
      </w:r>
      <w:r>
        <w:rPr>
          <w:rFonts w:asciiTheme="minorHAnsi" w:hAnsiTheme="minorHAnsi"/>
          <w:sz w:val="22"/>
          <w:szCs w:val="22"/>
        </w:rPr>
        <w:t xml:space="preserve"> what currently </w:t>
      </w:r>
      <w:r w:rsidR="005F458C">
        <w:rPr>
          <w:rFonts w:asciiTheme="minorHAnsi" w:hAnsiTheme="minorHAnsi"/>
          <w:sz w:val="22"/>
          <w:szCs w:val="22"/>
        </w:rPr>
        <w:t>exists is an additional 400 sf taking into consideration the square footage in the existing second story storage area</w:t>
      </w:r>
      <w:bookmarkStart w:id="0" w:name="_GoBack"/>
      <w:bookmarkEnd w:id="0"/>
      <w:r w:rsidR="005F458C">
        <w:rPr>
          <w:rFonts w:asciiTheme="minorHAnsi" w:hAnsiTheme="minorHAnsi"/>
          <w:sz w:val="22"/>
          <w:szCs w:val="22"/>
        </w:rPr>
        <w:t>.</w:t>
      </w:r>
    </w:p>
    <w:p w:rsidR="00C83071" w:rsidRDefault="00C83071" w:rsidP="00E0209E">
      <w:pPr>
        <w:rPr>
          <w:rFonts w:asciiTheme="minorHAnsi" w:hAnsiTheme="minorHAnsi"/>
          <w:sz w:val="22"/>
          <w:szCs w:val="22"/>
        </w:rPr>
      </w:pPr>
    </w:p>
    <w:p w:rsidR="00C83071" w:rsidRDefault="00C83071" w:rsidP="00E0209E">
      <w:pPr>
        <w:rPr>
          <w:rFonts w:asciiTheme="minorHAnsi" w:hAnsiTheme="minorHAnsi"/>
          <w:sz w:val="22"/>
          <w:szCs w:val="22"/>
        </w:rPr>
      </w:pPr>
      <w:r>
        <w:rPr>
          <w:rFonts w:asciiTheme="minorHAnsi" w:hAnsiTheme="minorHAnsi"/>
          <w:sz w:val="22"/>
          <w:szCs w:val="22"/>
        </w:rPr>
        <w:t xml:space="preserve">Mrs. Mandelker stated that she had no issue with this application, it is not visible to any of the adjacent properties and will not have any impact. </w:t>
      </w:r>
    </w:p>
    <w:p w:rsidR="00C83071" w:rsidRDefault="00C83071" w:rsidP="00E0209E">
      <w:pPr>
        <w:rPr>
          <w:rFonts w:asciiTheme="minorHAnsi" w:hAnsiTheme="minorHAnsi"/>
          <w:sz w:val="22"/>
          <w:szCs w:val="22"/>
        </w:rPr>
      </w:pPr>
    </w:p>
    <w:p w:rsidR="00C83071" w:rsidRDefault="00C83071" w:rsidP="00E0209E">
      <w:pPr>
        <w:rPr>
          <w:rFonts w:asciiTheme="minorHAnsi" w:hAnsiTheme="minorHAnsi"/>
          <w:sz w:val="22"/>
          <w:szCs w:val="22"/>
        </w:rPr>
      </w:pPr>
      <w:r>
        <w:rPr>
          <w:rFonts w:asciiTheme="minorHAnsi" w:hAnsiTheme="minorHAnsi"/>
          <w:sz w:val="22"/>
          <w:szCs w:val="22"/>
        </w:rPr>
        <w:t xml:space="preserve">Mr. Krellenstein agreed noting the size of the property and the distance of the building to the road. </w:t>
      </w:r>
    </w:p>
    <w:p w:rsidR="00C83071" w:rsidRDefault="00C83071" w:rsidP="00E0209E">
      <w:pPr>
        <w:rPr>
          <w:rFonts w:asciiTheme="minorHAnsi" w:hAnsiTheme="minorHAnsi"/>
          <w:sz w:val="22"/>
          <w:szCs w:val="22"/>
        </w:rPr>
      </w:pPr>
    </w:p>
    <w:p w:rsidR="00C83071" w:rsidRDefault="00C83071" w:rsidP="00E0209E">
      <w:pPr>
        <w:rPr>
          <w:rFonts w:asciiTheme="minorHAnsi" w:hAnsiTheme="minorHAnsi"/>
          <w:sz w:val="22"/>
          <w:szCs w:val="22"/>
        </w:rPr>
      </w:pPr>
      <w:r>
        <w:rPr>
          <w:rFonts w:asciiTheme="minorHAnsi" w:hAnsiTheme="minorHAnsi"/>
          <w:sz w:val="22"/>
          <w:szCs w:val="22"/>
        </w:rPr>
        <w:t xml:space="preserve">Mr. Graham advised that the intention of his client was to have the building to appear smaller than it is. </w:t>
      </w:r>
    </w:p>
    <w:p w:rsidR="00C83071" w:rsidRDefault="00C83071" w:rsidP="00C83071">
      <w:pPr>
        <w:rPr>
          <w:rFonts w:asciiTheme="minorHAnsi" w:hAnsiTheme="minorHAnsi"/>
          <w:sz w:val="22"/>
          <w:szCs w:val="22"/>
        </w:rPr>
      </w:pPr>
    </w:p>
    <w:p w:rsidR="00C83071" w:rsidRDefault="00C83071" w:rsidP="00C83071">
      <w:pPr>
        <w:rPr>
          <w:rFonts w:asciiTheme="minorHAnsi" w:hAnsiTheme="minorHAnsi"/>
          <w:sz w:val="22"/>
          <w:szCs w:val="22"/>
        </w:rPr>
      </w:pPr>
      <w:r>
        <w:rPr>
          <w:rFonts w:asciiTheme="minorHAnsi" w:hAnsiTheme="minorHAnsi"/>
          <w:sz w:val="22"/>
          <w:szCs w:val="22"/>
        </w:rPr>
        <w:t>There was no public comment.</w:t>
      </w:r>
    </w:p>
    <w:p w:rsidR="00C83071" w:rsidRDefault="00C83071" w:rsidP="00C83071">
      <w:pPr>
        <w:rPr>
          <w:rFonts w:asciiTheme="minorHAnsi" w:hAnsiTheme="minorHAnsi"/>
          <w:sz w:val="22"/>
          <w:szCs w:val="22"/>
        </w:rPr>
      </w:pPr>
    </w:p>
    <w:p w:rsidR="00C83071" w:rsidRDefault="00C83071" w:rsidP="00C83071">
      <w:pPr>
        <w:rPr>
          <w:rFonts w:asciiTheme="minorHAnsi" w:hAnsiTheme="minorHAnsi"/>
          <w:sz w:val="22"/>
          <w:szCs w:val="22"/>
        </w:rPr>
      </w:pPr>
      <w:r>
        <w:rPr>
          <w:rFonts w:asciiTheme="minorHAnsi" w:hAnsiTheme="minorHAnsi"/>
          <w:sz w:val="22"/>
          <w:szCs w:val="22"/>
        </w:rPr>
        <w:t>Mr. Casper moved to approve the application as noticed for the following reasons:</w:t>
      </w:r>
    </w:p>
    <w:p w:rsidR="00C83071" w:rsidRDefault="00C83071" w:rsidP="00C83071">
      <w:pPr>
        <w:numPr>
          <w:ilvl w:val="0"/>
          <w:numId w:val="1"/>
        </w:numPr>
        <w:rPr>
          <w:rFonts w:asciiTheme="minorHAnsi" w:hAnsiTheme="minorHAnsi"/>
          <w:sz w:val="22"/>
          <w:szCs w:val="22"/>
        </w:rPr>
      </w:pPr>
      <w:r w:rsidRPr="00065AE7">
        <w:rPr>
          <w:rFonts w:asciiTheme="minorHAnsi" w:hAnsiTheme="minorHAnsi"/>
          <w:sz w:val="22"/>
          <w:szCs w:val="22"/>
        </w:rPr>
        <w:t xml:space="preserve">There is no undesirable change to the character of the neighborhood or detriment to nearby properties. </w:t>
      </w:r>
    </w:p>
    <w:p w:rsidR="00C83071" w:rsidRPr="00065AE7" w:rsidRDefault="00C83071" w:rsidP="00C83071">
      <w:pPr>
        <w:numPr>
          <w:ilvl w:val="0"/>
          <w:numId w:val="1"/>
        </w:numPr>
        <w:rPr>
          <w:rFonts w:asciiTheme="minorHAnsi" w:hAnsiTheme="minorHAnsi"/>
          <w:sz w:val="22"/>
          <w:szCs w:val="22"/>
        </w:rPr>
      </w:pPr>
      <w:r>
        <w:rPr>
          <w:rFonts w:asciiTheme="minorHAnsi" w:hAnsiTheme="minorHAnsi"/>
          <w:sz w:val="22"/>
          <w:szCs w:val="22"/>
        </w:rPr>
        <w:t>The requested variance is not substantial.</w:t>
      </w:r>
      <w:r w:rsidR="00005D4B">
        <w:rPr>
          <w:rFonts w:asciiTheme="minorHAnsi" w:hAnsiTheme="minorHAnsi"/>
          <w:sz w:val="22"/>
          <w:szCs w:val="22"/>
        </w:rPr>
        <w:t xml:space="preserve"> The applicant is proposing to increase the non-conformity an additional 400 s.f. </w:t>
      </w:r>
    </w:p>
    <w:p w:rsidR="00C83071" w:rsidRDefault="00C83071" w:rsidP="00C83071">
      <w:pPr>
        <w:numPr>
          <w:ilvl w:val="0"/>
          <w:numId w:val="1"/>
        </w:numPr>
        <w:rPr>
          <w:rFonts w:asciiTheme="minorHAnsi" w:hAnsiTheme="minorHAnsi"/>
          <w:sz w:val="22"/>
          <w:szCs w:val="22"/>
        </w:rPr>
      </w:pPr>
      <w:r w:rsidRPr="00065AE7">
        <w:rPr>
          <w:rFonts w:asciiTheme="minorHAnsi" w:hAnsiTheme="minorHAnsi"/>
          <w:sz w:val="22"/>
          <w:szCs w:val="22"/>
        </w:rPr>
        <w:t>There is no practical altern</w:t>
      </w:r>
      <w:r>
        <w:rPr>
          <w:rFonts w:asciiTheme="minorHAnsi" w:hAnsiTheme="minorHAnsi"/>
          <w:sz w:val="22"/>
          <w:szCs w:val="22"/>
        </w:rPr>
        <w:t xml:space="preserve">ative to the variance. </w:t>
      </w:r>
    </w:p>
    <w:p w:rsidR="00C83071" w:rsidRDefault="00C83071" w:rsidP="00C83071">
      <w:pPr>
        <w:numPr>
          <w:ilvl w:val="0"/>
          <w:numId w:val="1"/>
        </w:numPr>
        <w:rPr>
          <w:rFonts w:asciiTheme="minorHAnsi" w:hAnsiTheme="minorHAnsi"/>
          <w:sz w:val="22"/>
          <w:szCs w:val="22"/>
        </w:rPr>
      </w:pPr>
      <w:r w:rsidRPr="00065AE7">
        <w:rPr>
          <w:rFonts w:asciiTheme="minorHAnsi" w:hAnsiTheme="minorHAnsi"/>
          <w:sz w:val="22"/>
          <w:szCs w:val="22"/>
        </w:rPr>
        <w:t xml:space="preserve">There will not be an adverse effect or impact on the physical or environmental condition of the neighborhood. </w:t>
      </w:r>
      <w:r w:rsidR="008318CA">
        <w:rPr>
          <w:rFonts w:asciiTheme="minorHAnsi" w:hAnsiTheme="minorHAnsi"/>
          <w:sz w:val="22"/>
          <w:szCs w:val="22"/>
        </w:rPr>
        <w:t xml:space="preserve">The large flag lot is over 13 acres and the building is located 1000 feet from the road and 500 feet from the neighboring properties. </w:t>
      </w:r>
    </w:p>
    <w:p w:rsidR="00C83071" w:rsidRDefault="00C83071" w:rsidP="00C83071">
      <w:pPr>
        <w:numPr>
          <w:ilvl w:val="0"/>
          <w:numId w:val="1"/>
        </w:numPr>
        <w:rPr>
          <w:rFonts w:asciiTheme="minorHAnsi" w:hAnsiTheme="minorHAnsi"/>
          <w:sz w:val="22"/>
          <w:szCs w:val="22"/>
        </w:rPr>
      </w:pPr>
      <w:r>
        <w:rPr>
          <w:rFonts w:asciiTheme="minorHAnsi" w:hAnsiTheme="minorHAnsi"/>
          <w:sz w:val="22"/>
          <w:szCs w:val="22"/>
        </w:rPr>
        <w:t>The Board found that the difficulty may have been self-create</w:t>
      </w:r>
      <w:r w:rsidR="00E159ED">
        <w:rPr>
          <w:rFonts w:asciiTheme="minorHAnsi" w:hAnsiTheme="minorHAnsi"/>
          <w:sz w:val="22"/>
          <w:szCs w:val="22"/>
        </w:rPr>
        <w:t xml:space="preserve">d, but </w:t>
      </w:r>
      <w:r w:rsidR="00005D4B">
        <w:rPr>
          <w:rFonts w:asciiTheme="minorHAnsi" w:hAnsiTheme="minorHAnsi"/>
          <w:sz w:val="22"/>
          <w:szCs w:val="22"/>
        </w:rPr>
        <w:t>would have no impact on the neighboring properties</w:t>
      </w:r>
      <w:r>
        <w:rPr>
          <w:rFonts w:asciiTheme="minorHAnsi" w:hAnsiTheme="minorHAnsi"/>
          <w:sz w:val="22"/>
          <w:szCs w:val="22"/>
        </w:rPr>
        <w:t>.</w:t>
      </w:r>
    </w:p>
    <w:p w:rsidR="00C83071" w:rsidRDefault="00C83071" w:rsidP="00C83071">
      <w:pPr>
        <w:rPr>
          <w:rFonts w:asciiTheme="minorHAnsi" w:hAnsiTheme="minorHAnsi"/>
          <w:sz w:val="22"/>
          <w:szCs w:val="22"/>
        </w:rPr>
      </w:pPr>
      <w:r>
        <w:rPr>
          <w:rFonts w:asciiTheme="minorHAnsi" w:hAnsiTheme="minorHAnsi"/>
          <w:sz w:val="22"/>
          <w:szCs w:val="22"/>
        </w:rPr>
        <w:t xml:space="preserve">The motion was seconded by </w:t>
      </w:r>
      <w:r w:rsidR="00E159ED">
        <w:rPr>
          <w:rFonts w:asciiTheme="minorHAnsi" w:hAnsiTheme="minorHAnsi"/>
          <w:sz w:val="22"/>
          <w:szCs w:val="22"/>
        </w:rPr>
        <w:t>Mrs. Mandelker</w:t>
      </w:r>
      <w:r>
        <w:rPr>
          <w:rFonts w:asciiTheme="minorHAnsi" w:hAnsiTheme="minorHAnsi"/>
          <w:sz w:val="22"/>
          <w:szCs w:val="22"/>
        </w:rPr>
        <w:t>; To Approve: Mr. Krellenstein, Chairman Price, Mrs. Mandelker and Mr. Casper. Absent:</w:t>
      </w:r>
      <w:r w:rsidRPr="0075665D">
        <w:rPr>
          <w:rFonts w:asciiTheme="minorHAnsi" w:hAnsiTheme="minorHAnsi"/>
          <w:sz w:val="22"/>
          <w:szCs w:val="22"/>
        </w:rPr>
        <w:t xml:space="preserve"> </w:t>
      </w:r>
      <w:r>
        <w:rPr>
          <w:rFonts w:asciiTheme="minorHAnsi" w:hAnsiTheme="minorHAnsi"/>
          <w:sz w:val="22"/>
          <w:szCs w:val="22"/>
        </w:rPr>
        <w:t xml:space="preserve">Mr. Rendo. To Deny: None. </w:t>
      </w:r>
    </w:p>
    <w:p w:rsidR="00D77CFB" w:rsidRPr="00D77CFB" w:rsidRDefault="00D77CFB" w:rsidP="00D77CFB">
      <w:pPr>
        <w:rPr>
          <w:rFonts w:asciiTheme="minorHAnsi" w:hAnsiTheme="minorHAnsi"/>
          <w:b/>
          <w:sz w:val="22"/>
          <w:szCs w:val="22"/>
        </w:rPr>
      </w:pPr>
    </w:p>
    <w:p w:rsidR="00D77CFB" w:rsidRPr="00D77CFB" w:rsidRDefault="00D77CFB" w:rsidP="00D77CFB">
      <w:pPr>
        <w:rPr>
          <w:rFonts w:asciiTheme="minorHAnsi" w:hAnsiTheme="minorHAnsi"/>
          <w:b/>
          <w:sz w:val="22"/>
          <w:szCs w:val="22"/>
        </w:rPr>
      </w:pPr>
      <w:r w:rsidRPr="00D77CFB">
        <w:rPr>
          <w:rFonts w:asciiTheme="minorHAnsi" w:hAnsiTheme="minorHAnsi"/>
          <w:b/>
          <w:sz w:val="22"/>
          <w:szCs w:val="22"/>
        </w:rPr>
        <w:t>IV.</w:t>
      </w:r>
      <w:r w:rsidRPr="00D77CFB">
        <w:rPr>
          <w:rFonts w:asciiTheme="minorHAnsi" w:hAnsiTheme="minorHAnsi"/>
          <w:b/>
          <w:sz w:val="22"/>
          <w:szCs w:val="22"/>
        </w:rPr>
        <w:tab/>
        <w:t>CORRESPONDENCE &amp; GENERAL BUSINESS</w:t>
      </w:r>
    </w:p>
    <w:p w:rsidR="005D4784" w:rsidRPr="00A82556" w:rsidRDefault="005D4784" w:rsidP="00A82556">
      <w:pPr>
        <w:rPr>
          <w:rFonts w:ascii="Calibri" w:hAnsi="Calibri"/>
          <w:b/>
          <w:sz w:val="22"/>
          <w:szCs w:val="22"/>
        </w:rPr>
      </w:pPr>
    </w:p>
    <w:p w:rsidR="00CB0805" w:rsidRDefault="0076327E" w:rsidP="006559F1">
      <w:pPr>
        <w:rPr>
          <w:rFonts w:asciiTheme="minorHAnsi" w:hAnsiTheme="minorHAnsi"/>
          <w:sz w:val="22"/>
          <w:szCs w:val="22"/>
        </w:rPr>
      </w:pPr>
      <w:r>
        <w:rPr>
          <w:rFonts w:asciiTheme="minorHAnsi" w:hAnsiTheme="minorHAnsi"/>
          <w:sz w:val="22"/>
          <w:szCs w:val="22"/>
        </w:rPr>
        <w:t xml:space="preserve">Mr. </w:t>
      </w:r>
      <w:r w:rsidR="008318CA">
        <w:rPr>
          <w:rFonts w:asciiTheme="minorHAnsi" w:hAnsiTheme="minorHAnsi"/>
          <w:sz w:val="22"/>
          <w:szCs w:val="22"/>
        </w:rPr>
        <w:t>Krellenstein</w:t>
      </w:r>
      <w:r w:rsidR="005D4784">
        <w:rPr>
          <w:rFonts w:asciiTheme="minorHAnsi" w:hAnsiTheme="minorHAnsi"/>
          <w:sz w:val="22"/>
          <w:szCs w:val="22"/>
        </w:rPr>
        <w:t xml:space="preserve"> m</w:t>
      </w:r>
      <w:r>
        <w:rPr>
          <w:rFonts w:asciiTheme="minorHAnsi" w:hAnsiTheme="minorHAnsi"/>
          <w:sz w:val="22"/>
          <w:szCs w:val="22"/>
        </w:rPr>
        <w:t xml:space="preserve">oved to adjourn the meeting at </w:t>
      </w:r>
      <w:r w:rsidR="00966EEB">
        <w:rPr>
          <w:rFonts w:asciiTheme="minorHAnsi" w:hAnsiTheme="minorHAnsi"/>
          <w:sz w:val="22"/>
          <w:szCs w:val="22"/>
        </w:rPr>
        <w:t xml:space="preserve">8:32 </w:t>
      </w:r>
      <w:r w:rsidR="005D4784">
        <w:rPr>
          <w:rFonts w:asciiTheme="minorHAnsi" w:hAnsiTheme="minorHAnsi"/>
          <w:sz w:val="22"/>
          <w:szCs w:val="22"/>
        </w:rPr>
        <w:t xml:space="preserve">P.M. The motion was seconded by </w:t>
      </w:r>
      <w:r w:rsidR="00A45980">
        <w:rPr>
          <w:rFonts w:asciiTheme="minorHAnsi" w:hAnsiTheme="minorHAnsi"/>
          <w:sz w:val="22"/>
          <w:szCs w:val="22"/>
        </w:rPr>
        <w:t>Mrs. Mandelker</w:t>
      </w:r>
      <w:r w:rsidR="006559F1">
        <w:rPr>
          <w:rFonts w:asciiTheme="minorHAnsi" w:hAnsiTheme="minorHAnsi"/>
          <w:sz w:val="22"/>
          <w:szCs w:val="22"/>
        </w:rPr>
        <w:t>.</w:t>
      </w:r>
    </w:p>
    <w:p w:rsidR="00C83071" w:rsidRDefault="00C83071" w:rsidP="006559F1">
      <w:pPr>
        <w:rPr>
          <w:rFonts w:asciiTheme="minorHAnsi" w:hAnsiTheme="minorHAnsi"/>
          <w:sz w:val="22"/>
          <w:szCs w:val="22"/>
        </w:rPr>
      </w:pPr>
    </w:p>
    <w:p w:rsidR="00177A51" w:rsidRDefault="00177A51" w:rsidP="00177A51">
      <w:pPr>
        <w:jc w:val="center"/>
        <w:rPr>
          <w:rFonts w:asciiTheme="minorHAnsi" w:hAnsiTheme="minorHAnsi"/>
          <w:sz w:val="22"/>
          <w:szCs w:val="22"/>
        </w:rPr>
      </w:pPr>
      <w:r>
        <w:rPr>
          <w:rFonts w:asciiTheme="minorHAnsi" w:hAnsiTheme="minorHAnsi"/>
          <w:sz w:val="22"/>
          <w:szCs w:val="22"/>
        </w:rPr>
        <w:t>Respectfully submitted,</w:t>
      </w:r>
    </w:p>
    <w:p w:rsidR="00177A51" w:rsidRDefault="00177A51" w:rsidP="00177A51">
      <w:pPr>
        <w:jc w:val="center"/>
        <w:rPr>
          <w:rFonts w:asciiTheme="minorHAnsi" w:hAnsiTheme="minorHAnsi"/>
          <w:sz w:val="22"/>
          <w:szCs w:val="22"/>
        </w:rPr>
      </w:pPr>
    </w:p>
    <w:p w:rsidR="00177A51" w:rsidRDefault="00177A51" w:rsidP="00177A51">
      <w:pPr>
        <w:jc w:val="center"/>
        <w:rPr>
          <w:rFonts w:asciiTheme="minorHAnsi" w:hAnsiTheme="minorHAnsi"/>
          <w:sz w:val="22"/>
          <w:szCs w:val="22"/>
        </w:rPr>
      </w:pPr>
    </w:p>
    <w:p w:rsidR="00177A51" w:rsidRDefault="00177A51" w:rsidP="00177A51">
      <w:pPr>
        <w:jc w:val="center"/>
        <w:rPr>
          <w:rFonts w:asciiTheme="minorHAnsi" w:hAnsiTheme="minorHAnsi"/>
          <w:sz w:val="22"/>
          <w:szCs w:val="22"/>
        </w:rPr>
      </w:pPr>
    </w:p>
    <w:p w:rsidR="00177A51" w:rsidRDefault="00177A51" w:rsidP="00177A51">
      <w:pPr>
        <w:jc w:val="center"/>
        <w:rPr>
          <w:rFonts w:asciiTheme="minorHAnsi" w:hAnsiTheme="minorHAnsi"/>
          <w:sz w:val="22"/>
          <w:szCs w:val="22"/>
        </w:rPr>
      </w:pPr>
      <w:r>
        <w:rPr>
          <w:rFonts w:asciiTheme="minorHAnsi" w:hAnsiTheme="minorHAnsi"/>
          <w:sz w:val="22"/>
          <w:szCs w:val="22"/>
        </w:rPr>
        <w:t>Aimee M. Hodges</w:t>
      </w:r>
    </w:p>
    <w:p w:rsidR="00177A51" w:rsidRPr="00177A51" w:rsidRDefault="00177A51" w:rsidP="00177A51">
      <w:pPr>
        <w:jc w:val="center"/>
        <w:rPr>
          <w:rFonts w:asciiTheme="minorHAnsi" w:hAnsiTheme="minorHAnsi"/>
          <w:sz w:val="22"/>
          <w:szCs w:val="22"/>
        </w:rPr>
      </w:pPr>
      <w:r>
        <w:rPr>
          <w:rFonts w:asciiTheme="minorHAnsi" w:hAnsiTheme="minorHAnsi"/>
          <w:sz w:val="22"/>
          <w:szCs w:val="22"/>
        </w:rPr>
        <w:t>Secretary, Zoning Board of Appeals</w:t>
      </w:r>
    </w:p>
    <w:p w:rsidR="00391D8C" w:rsidRDefault="00391D8C"/>
    <w:p w:rsidR="00177A51" w:rsidRDefault="00177A51"/>
    <w:sectPr w:rsidR="00177A5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8CA" w:rsidRDefault="008318CA" w:rsidP="00BB7ACD">
      <w:r>
        <w:separator/>
      </w:r>
    </w:p>
  </w:endnote>
  <w:endnote w:type="continuationSeparator" w:id="0">
    <w:p w:rsidR="008318CA" w:rsidRDefault="008318CA" w:rsidP="00BB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39574"/>
      <w:docPartObj>
        <w:docPartGallery w:val="Page Numbers (Bottom of Page)"/>
        <w:docPartUnique/>
      </w:docPartObj>
    </w:sdtPr>
    <w:sdtEndPr/>
    <w:sdtContent>
      <w:sdt>
        <w:sdtPr>
          <w:id w:val="1728636285"/>
          <w:docPartObj>
            <w:docPartGallery w:val="Page Numbers (Top of Page)"/>
            <w:docPartUnique/>
          </w:docPartObj>
        </w:sdtPr>
        <w:sdtEndPr/>
        <w:sdtContent>
          <w:p w:rsidR="008318CA" w:rsidRDefault="008318CA">
            <w:pPr>
              <w:pStyle w:val="Footer"/>
              <w:jc w:val="center"/>
            </w:pPr>
            <w:r>
              <w:t xml:space="preserve">Page </w:t>
            </w:r>
            <w:r>
              <w:rPr>
                <w:b/>
                <w:bCs/>
              </w:rPr>
              <w:fldChar w:fldCharType="begin"/>
            </w:r>
            <w:r>
              <w:rPr>
                <w:b/>
                <w:bCs/>
              </w:rPr>
              <w:instrText xml:space="preserve"> PAGE </w:instrText>
            </w:r>
            <w:r>
              <w:rPr>
                <w:b/>
                <w:bCs/>
              </w:rPr>
              <w:fldChar w:fldCharType="separate"/>
            </w:r>
            <w:r w:rsidR="005F458C">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5F458C">
              <w:rPr>
                <w:b/>
                <w:bCs/>
                <w:noProof/>
              </w:rPr>
              <w:t>7</w:t>
            </w:r>
            <w:r>
              <w:rPr>
                <w:b/>
                <w:bCs/>
              </w:rPr>
              <w:fldChar w:fldCharType="end"/>
            </w:r>
          </w:p>
        </w:sdtContent>
      </w:sdt>
    </w:sdtContent>
  </w:sdt>
  <w:p w:rsidR="008318CA" w:rsidRDefault="00831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8CA" w:rsidRDefault="008318CA" w:rsidP="00BB7ACD">
      <w:r>
        <w:separator/>
      </w:r>
    </w:p>
  </w:footnote>
  <w:footnote w:type="continuationSeparator" w:id="0">
    <w:p w:rsidR="008318CA" w:rsidRDefault="008318CA" w:rsidP="00BB7A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C2684"/>
    <w:multiLevelType w:val="hybridMultilevel"/>
    <w:tmpl w:val="9C7486A2"/>
    <w:lvl w:ilvl="0" w:tplc="4CB41C2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6E46A2C"/>
    <w:multiLevelType w:val="hybridMultilevel"/>
    <w:tmpl w:val="CB1EBC92"/>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1A4D25C7"/>
    <w:multiLevelType w:val="hybridMultilevel"/>
    <w:tmpl w:val="43F22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C16BA"/>
    <w:multiLevelType w:val="hybridMultilevel"/>
    <w:tmpl w:val="8920335E"/>
    <w:lvl w:ilvl="0" w:tplc="F1E0C4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867FF"/>
    <w:multiLevelType w:val="hybridMultilevel"/>
    <w:tmpl w:val="DFE4DC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5A4A5C"/>
    <w:multiLevelType w:val="hybridMultilevel"/>
    <w:tmpl w:val="DA94E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1E5FC1"/>
    <w:multiLevelType w:val="hybridMultilevel"/>
    <w:tmpl w:val="92B23B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4D618C"/>
    <w:multiLevelType w:val="hybridMultilevel"/>
    <w:tmpl w:val="E79A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7A366C"/>
    <w:multiLevelType w:val="hybridMultilevel"/>
    <w:tmpl w:val="0C44FD2A"/>
    <w:lvl w:ilvl="0" w:tplc="3C7E2B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9F374B"/>
    <w:multiLevelType w:val="hybridMultilevel"/>
    <w:tmpl w:val="80D4C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867D6"/>
    <w:multiLevelType w:val="hybridMultilevel"/>
    <w:tmpl w:val="A754C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593531"/>
    <w:multiLevelType w:val="hybridMultilevel"/>
    <w:tmpl w:val="395A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9743A3"/>
    <w:multiLevelType w:val="hybridMultilevel"/>
    <w:tmpl w:val="1B7E39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BB9451D"/>
    <w:multiLevelType w:val="hybridMultilevel"/>
    <w:tmpl w:val="4CF0FB18"/>
    <w:lvl w:ilvl="0" w:tplc="58D6A5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397A17"/>
    <w:multiLevelType w:val="hybridMultilevel"/>
    <w:tmpl w:val="466E5002"/>
    <w:lvl w:ilvl="0" w:tplc="4E9E8F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4A30A2"/>
    <w:multiLevelType w:val="hybridMultilevel"/>
    <w:tmpl w:val="D856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1"/>
  </w:num>
  <w:num w:numId="4">
    <w:abstractNumId w:val="7"/>
  </w:num>
  <w:num w:numId="5">
    <w:abstractNumId w:val="9"/>
  </w:num>
  <w:num w:numId="6">
    <w:abstractNumId w:val="9"/>
  </w:num>
  <w:num w:numId="7">
    <w:abstractNumId w:val="3"/>
  </w:num>
  <w:num w:numId="8">
    <w:abstractNumId w:val="10"/>
  </w:num>
  <w:num w:numId="9">
    <w:abstractNumId w:val="8"/>
  </w:num>
  <w:num w:numId="10">
    <w:abstractNumId w:val="2"/>
  </w:num>
  <w:num w:numId="11">
    <w:abstractNumId w:val="9"/>
  </w:num>
  <w:num w:numId="12">
    <w:abstractNumId w:val="1"/>
  </w:num>
  <w:num w:numId="13">
    <w:abstractNumId w:val="6"/>
  </w:num>
  <w:num w:numId="14">
    <w:abstractNumId w:val="12"/>
  </w:num>
  <w:num w:numId="15">
    <w:abstractNumId w:val="9"/>
  </w:num>
  <w:num w:numId="16">
    <w:abstractNumId w:val="13"/>
  </w:num>
  <w:num w:numId="17">
    <w:abstractNumId w:val="5"/>
  </w:num>
  <w:num w:numId="18">
    <w:abstractNumId w:val="9"/>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F85"/>
    <w:rsid w:val="000025C6"/>
    <w:rsid w:val="00003F3D"/>
    <w:rsid w:val="00005D4B"/>
    <w:rsid w:val="000159BB"/>
    <w:rsid w:val="00016357"/>
    <w:rsid w:val="00017758"/>
    <w:rsid w:val="00025C8C"/>
    <w:rsid w:val="00026808"/>
    <w:rsid w:val="00026E73"/>
    <w:rsid w:val="00027527"/>
    <w:rsid w:val="00031EE9"/>
    <w:rsid w:val="00034A57"/>
    <w:rsid w:val="00037093"/>
    <w:rsid w:val="00042733"/>
    <w:rsid w:val="0004470A"/>
    <w:rsid w:val="00044B22"/>
    <w:rsid w:val="000452D9"/>
    <w:rsid w:val="00046A00"/>
    <w:rsid w:val="00052B7C"/>
    <w:rsid w:val="00054681"/>
    <w:rsid w:val="000555A4"/>
    <w:rsid w:val="000579D9"/>
    <w:rsid w:val="00062E1C"/>
    <w:rsid w:val="00066C58"/>
    <w:rsid w:val="0007489E"/>
    <w:rsid w:val="000816A1"/>
    <w:rsid w:val="000854C9"/>
    <w:rsid w:val="00085CB4"/>
    <w:rsid w:val="00092A11"/>
    <w:rsid w:val="0009636A"/>
    <w:rsid w:val="000A0374"/>
    <w:rsid w:val="000A661D"/>
    <w:rsid w:val="000B3992"/>
    <w:rsid w:val="000C47E2"/>
    <w:rsid w:val="000D204D"/>
    <w:rsid w:val="000D3027"/>
    <w:rsid w:val="000E101C"/>
    <w:rsid w:val="000E536D"/>
    <w:rsid w:val="000E6B1F"/>
    <w:rsid w:val="000F4325"/>
    <w:rsid w:val="00105562"/>
    <w:rsid w:val="00107F52"/>
    <w:rsid w:val="00114E1D"/>
    <w:rsid w:val="00115C37"/>
    <w:rsid w:val="00117D05"/>
    <w:rsid w:val="00125F8C"/>
    <w:rsid w:val="0013059B"/>
    <w:rsid w:val="00140796"/>
    <w:rsid w:val="0014228D"/>
    <w:rsid w:val="0014320F"/>
    <w:rsid w:val="001446F1"/>
    <w:rsid w:val="00145D8B"/>
    <w:rsid w:val="00146FEC"/>
    <w:rsid w:val="00147BE7"/>
    <w:rsid w:val="00150F15"/>
    <w:rsid w:val="00155564"/>
    <w:rsid w:val="00156C8D"/>
    <w:rsid w:val="00156E57"/>
    <w:rsid w:val="00156EED"/>
    <w:rsid w:val="00157C0B"/>
    <w:rsid w:val="00162B94"/>
    <w:rsid w:val="00163F60"/>
    <w:rsid w:val="00164CB3"/>
    <w:rsid w:val="00171025"/>
    <w:rsid w:val="001727B6"/>
    <w:rsid w:val="00174E50"/>
    <w:rsid w:val="00175EAE"/>
    <w:rsid w:val="0017735C"/>
    <w:rsid w:val="00177A51"/>
    <w:rsid w:val="00181A79"/>
    <w:rsid w:val="00181F20"/>
    <w:rsid w:val="001A1A91"/>
    <w:rsid w:val="001A4AF8"/>
    <w:rsid w:val="001B2DFA"/>
    <w:rsid w:val="001C52E0"/>
    <w:rsid w:val="001C737A"/>
    <w:rsid w:val="001C7EA4"/>
    <w:rsid w:val="001D1380"/>
    <w:rsid w:val="001D15B1"/>
    <w:rsid w:val="001E44EE"/>
    <w:rsid w:val="001E7BCD"/>
    <w:rsid w:val="001F0FB0"/>
    <w:rsid w:val="001F0FEF"/>
    <w:rsid w:val="001F2C42"/>
    <w:rsid w:val="001F6BD7"/>
    <w:rsid w:val="00205F71"/>
    <w:rsid w:val="0021324A"/>
    <w:rsid w:val="002132AF"/>
    <w:rsid w:val="00213B99"/>
    <w:rsid w:val="00214C4E"/>
    <w:rsid w:val="00214E8B"/>
    <w:rsid w:val="00216EBE"/>
    <w:rsid w:val="00216EFC"/>
    <w:rsid w:val="002204F6"/>
    <w:rsid w:val="0022528C"/>
    <w:rsid w:val="00225C0F"/>
    <w:rsid w:val="00225F33"/>
    <w:rsid w:val="00234420"/>
    <w:rsid w:val="00236490"/>
    <w:rsid w:val="00237025"/>
    <w:rsid w:val="00243FC5"/>
    <w:rsid w:val="00245552"/>
    <w:rsid w:val="00252B63"/>
    <w:rsid w:val="002556BD"/>
    <w:rsid w:val="0025697C"/>
    <w:rsid w:val="00257A3C"/>
    <w:rsid w:val="0026637B"/>
    <w:rsid w:val="00280637"/>
    <w:rsid w:val="0028112D"/>
    <w:rsid w:val="0028117F"/>
    <w:rsid w:val="00282360"/>
    <w:rsid w:val="002824B5"/>
    <w:rsid w:val="00282737"/>
    <w:rsid w:val="00284085"/>
    <w:rsid w:val="0028634F"/>
    <w:rsid w:val="00294592"/>
    <w:rsid w:val="002965D7"/>
    <w:rsid w:val="00296DFD"/>
    <w:rsid w:val="002A0902"/>
    <w:rsid w:val="002A70A9"/>
    <w:rsid w:val="002A7484"/>
    <w:rsid w:val="002C0125"/>
    <w:rsid w:val="002C0915"/>
    <w:rsid w:val="002C15DF"/>
    <w:rsid w:val="002D20C7"/>
    <w:rsid w:val="002D4D25"/>
    <w:rsid w:val="002D5331"/>
    <w:rsid w:val="002E2963"/>
    <w:rsid w:val="002E789A"/>
    <w:rsid w:val="002F06B9"/>
    <w:rsid w:val="002F1CC9"/>
    <w:rsid w:val="002F5813"/>
    <w:rsid w:val="003045A2"/>
    <w:rsid w:val="00307026"/>
    <w:rsid w:val="003103CF"/>
    <w:rsid w:val="00317B4C"/>
    <w:rsid w:val="00323312"/>
    <w:rsid w:val="00324F38"/>
    <w:rsid w:val="00325AA5"/>
    <w:rsid w:val="0032692C"/>
    <w:rsid w:val="00331035"/>
    <w:rsid w:val="00332D1C"/>
    <w:rsid w:val="00333D29"/>
    <w:rsid w:val="00341496"/>
    <w:rsid w:val="00345523"/>
    <w:rsid w:val="00346DE7"/>
    <w:rsid w:val="003517A6"/>
    <w:rsid w:val="0035192F"/>
    <w:rsid w:val="00367B8F"/>
    <w:rsid w:val="00371A96"/>
    <w:rsid w:val="00372537"/>
    <w:rsid w:val="003732B7"/>
    <w:rsid w:val="003750E8"/>
    <w:rsid w:val="00375C75"/>
    <w:rsid w:val="00375ED6"/>
    <w:rsid w:val="003773F2"/>
    <w:rsid w:val="00383112"/>
    <w:rsid w:val="00383793"/>
    <w:rsid w:val="00391D8C"/>
    <w:rsid w:val="0039684E"/>
    <w:rsid w:val="003A2425"/>
    <w:rsid w:val="003B2D50"/>
    <w:rsid w:val="003B5A05"/>
    <w:rsid w:val="003B788E"/>
    <w:rsid w:val="003C2259"/>
    <w:rsid w:val="003C30C1"/>
    <w:rsid w:val="003E6D70"/>
    <w:rsid w:val="003F0963"/>
    <w:rsid w:val="003F76D7"/>
    <w:rsid w:val="004003B4"/>
    <w:rsid w:val="00402923"/>
    <w:rsid w:val="00403B91"/>
    <w:rsid w:val="00403F14"/>
    <w:rsid w:val="00405739"/>
    <w:rsid w:val="00406B5E"/>
    <w:rsid w:val="004109C1"/>
    <w:rsid w:val="00416A50"/>
    <w:rsid w:val="00423F81"/>
    <w:rsid w:val="00424B37"/>
    <w:rsid w:val="00425FBB"/>
    <w:rsid w:val="0042613A"/>
    <w:rsid w:val="00426647"/>
    <w:rsid w:val="004317F3"/>
    <w:rsid w:val="00432D43"/>
    <w:rsid w:val="00434A29"/>
    <w:rsid w:val="00436395"/>
    <w:rsid w:val="00441531"/>
    <w:rsid w:val="0044711B"/>
    <w:rsid w:val="0045532B"/>
    <w:rsid w:val="0045728A"/>
    <w:rsid w:val="00462B22"/>
    <w:rsid w:val="00465F05"/>
    <w:rsid w:val="00471BDB"/>
    <w:rsid w:val="00473822"/>
    <w:rsid w:val="00476D59"/>
    <w:rsid w:val="004778B8"/>
    <w:rsid w:val="0048114B"/>
    <w:rsid w:val="00481B95"/>
    <w:rsid w:val="00485EB2"/>
    <w:rsid w:val="00486501"/>
    <w:rsid w:val="0048740F"/>
    <w:rsid w:val="00490FFC"/>
    <w:rsid w:val="004A389F"/>
    <w:rsid w:val="004A5FA0"/>
    <w:rsid w:val="004A73DA"/>
    <w:rsid w:val="004B02B6"/>
    <w:rsid w:val="004B2BBA"/>
    <w:rsid w:val="004B61C7"/>
    <w:rsid w:val="004B7839"/>
    <w:rsid w:val="004C2091"/>
    <w:rsid w:val="004C23FD"/>
    <w:rsid w:val="004C3B51"/>
    <w:rsid w:val="004D00BC"/>
    <w:rsid w:val="004D3BBF"/>
    <w:rsid w:val="004E0C13"/>
    <w:rsid w:val="004E0C42"/>
    <w:rsid w:val="004E1757"/>
    <w:rsid w:val="004E236F"/>
    <w:rsid w:val="004E3908"/>
    <w:rsid w:val="004E5DC7"/>
    <w:rsid w:val="004F4207"/>
    <w:rsid w:val="0050103D"/>
    <w:rsid w:val="00502933"/>
    <w:rsid w:val="005115D2"/>
    <w:rsid w:val="00520043"/>
    <w:rsid w:val="005275CB"/>
    <w:rsid w:val="00532B11"/>
    <w:rsid w:val="00533441"/>
    <w:rsid w:val="0054394E"/>
    <w:rsid w:val="00543EDA"/>
    <w:rsid w:val="00550EB0"/>
    <w:rsid w:val="005510F8"/>
    <w:rsid w:val="0055603C"/>
    <w:rsid w:val="005562F2"/>
    <w:rsid w:val="00557CAE"/>
    <w:rsid w:val="005638CF"/>
    <w:rsid w:val="00564A73"/>
    <w:rsid w:val="00564D4C"/>
    <w:rsid w:val="00565B1D"/>
    <w:rsid w:val="00566E68"/>
    <w:rsid w:val="0057263E"/>
    <w:rsid w:val="00572BBD"/>
    <w:rsid w:val="00572D4F"/>
    <w:rsid w:val="0058255B"/>
    <w:rsid w:val="00584384"/>
    <w:rsid w:val="0058474C"/>
    <w:rsid w:val="00584F3C"/>
    <w:rsid w:val="0058548A"/>
    <w:rsid w:val="00592398"/>
    <w:rsid w:val="00593A77"/>
    <w:rsid w:val="005948DF"/>
    <w:rsid w:val="00596431"/>
    <w:rsid w:val="005976FD"/>
    <w:rsid w:val="005A122F"/>
    <w:rsid w:val="005A3660"/>
    <w:rsid w:val="005A4130"/>
    <w:rsid w:val="005A447A"/>
    <w:rsid w:val="005A5CCC"/>
    <w:rsid w:val="005A79D6"/>
    <w:rsid w:val="005B00E2"/>
    <w:rsid w:val="005B1E2F"/>
    <w:rsid w:val="005B2106"/>
    <w:rsid w:val="005B4FB4"/>
    <w:rsid w:val="005C60B5"/>
    <w:rsid w:val="005C62F8"/>
    <w:rsid w:val="005C73D3"/>
    <w:rsid w:val="005D2766"/>
    <w:rsid w:val="005D4784"/>
    <w:rsid w:val="005E0663"/>
    <w:rsid w:val="005E1253"/>
    <w:rsid w:val="005E12B5"/>
    <w:rsid w:val="005E413F"/>
    <w:rsid w:val="005E5B5B"/>
    <w:rsid w:val="005F2551"/>
    <w:rsid w:val="005F2AAD"/>
    <w:rsid w:val="005F458C"/>
    <w:rsid w:val="005F4C7E"/>
    <w:rsid w:val="005F714B"/>
    <w:rsid w:val="00600B60"/>
    <w:rsid w:val="00602917"/>
    <w:rsid w:val="00602FC8"/>
    <w:rsid w:val="0060415A"/>
    <w:rsid w:val="006058FF"/>
    <w:rsid w:val="00606F75"/>
    <w:rsid w:val="00610F1A"/>
    <w:rsid w:val="00612DA4"/>
    <w:rsid w:val="00614996"/>
    <w:rsid w:val="00616B06"/>
    <w:rsid w:val="0061767A"/>
    <w:rsid w:val="006232B9"/>
    <w:rsid w:val="006238E9"/>
    <w:rsid w:val="0062417E"/>
    <w:rsid w:val="006331C9"/>
    <w:rsid w:val="006348AC"/>
    <w:rsid w:val="00636645"/>
    <w:rsid w:val="00636C79"/>
    <w:rsid w:val="00637ECE"/>
    <w:rsid w:val="00642D72"/>
    <w:rsid w:val="00643F0A"/>
    <w:rsid w:val="0064744A"/>
    <w:rsid w:val="00647E10"/>
    <w:rsid w:val="00651573"/>
    <w:rsid w:val="006529DE"/>
    <w:rsid w:val="00653A1C"/>
    <w:rsid w:val="00653BF2"/>
    <w:rsid w:val="006559F1"/>
    <w:rsid w:val="0065659E"/>
    <w:rsid w:val="00660270"/>
    <w:rsid w:val="006616A0"/>
    <w:rsid w:val="00661D73"/>
    <w:rsid w:val="0066251A"/>
    <w:rsid w:val="006631A5"/>
    <w:rsid w:val="00664170"/>
    <w:rsid w:val="006668BE"/>
    <w:rsid w:val="00670ED9"/>
    <w:rsid w:val="00675373"/>
    <w:rsid w:val="006759B1"/>
    <w:rsid w:val="00682273"/>
    <w:rsid w:val="00684674"/>
    <w:rsid w:val="00686A38"/>
    <w:rsid w:val="00687D34"/>
    <w:rsid w:val="00692080"/>
    <w:rsid w:val="00693722"/>
    <w:rsid w:val="006956BB"/>
    <w:rsid w:val="006956E5"/>
    <w:rsid w:val="00696F1A"/>
    <w:rsid w:val="006A0076"/>
    <w:rsid w:val="006A1996"/>
    <w:rsid w:val="006A4416"/>
    <w:rsid w:val="006A451F"/>
    <w:rsid w:val="006B10C8"/>
    <w:rsid w:val="006B2112"/>
    <w:rsid w:val="006B274E"/>
    <w:rsid w:val="006B5948"/>
    <w:rsid w:val="006B5C45"/>
    <w:rsid w:val="006B7C9A"/>
    <w:rsid w:val="006C0B23"/>
    <w:rsid w:val="006C764E"/>
    <w:rsid w:val="006D2AB4"/>
    <w:rsid w:val="006D42BF"/>
    <w:rsid w:val="006E51C5"/>
    <w:rsid w:val="006E7543"/>
    <w:rsid w:val="006F0A15"/>
    <w:rsid w:val="006F166A"/>
    <w:rsid w:val="006F37E4"/>
    <w:rsid w:val="006F53E7"/>
    <w:rsid w:val="006F5602"/>
    <w:rsid w:val="006F6F88"/>
    <w:rsid w:val="00700E5C"/>
    <w:rsid w:val="00701DF5"/>
    <w:rsid w:val="0070207F"/>
    <w:rsid w:val="007054BF"/>
    <w:rsid w:val="00710C38"/>
    <w:rsid w:val="0071151D"/>
    <w:rsid w:val="00712CBE"/>
    <w:rsid w:val="00714592"/>
    <w:rsid w:val="007147E8"/>
    <w:rsid w:val="00714F40"/>
    <w:rsid w:val="00716539"/>
    <w:rsid w:val="00717B5C"/>
    <w:rsid w:val="00722A72"/>
    <w:rsid w:val="0072341F"/>
    <w:rsid w:val="00725287"/>
    <w:rsid w:val="00726D09"/>
    <w:rsid w:val="00727352"/>
    <w:rsid w:val="00740721"/>
    <w:rsid w:val="00741DF3"/>
    <w:rsid w:val="00743179"/>
    <w:rsid w:val="0075285F"/>
    <w:rsid w:val="00752B68"/>
    <w:rsid w:val="0075317E"/>
    <w:rsid w:val="00753235"/>
    <w:rsid w:val="0075665D"/>
    <w:rsid w:val="00756928"/>
    <w:rsid w:val="0075776D"/>
    <w:rsid w:val="007622A5"/>
    <w:rsid w:val="00762CE2"/>
    <w:rsid w:val="0076327E"/>
    <w:rsid w:val="00764467"/>
    <w:rsid w:val="007706B2"/>
    <w:rsid w:val="00775CC9"/>
    <w:rsid w:val="00776767"/>
    <w:rsid w:val="00781F62"/>
    <w:rsid w:val="00784CBE"/>
    <w:rsid w:val="00784FC6"/>
    <w:rsid w:val="00792355"/>
    <w:rsid w:val="007930D4"/>
    <w:rsid w:val="00795AF7"/>
    <w:rsid w:val="00796B51"/>
    <w:rsid w:val="007A271F"/>
    <w:rsid w:val="007A41B9"/>
    <w:rsid w:val="007A5D82"/>
    <w:rsid w:val="007A5DAC"/>
    <w:rsid w:val="007B1376"/>
    <w:rsid w:val="007B51C7"/>
    <w:rsid w:val="007C1104"/>
    <w:rsid w:val="007C68D4"/>
    <w:rsid w:val="007E030B"/>
    <w:rsid w:val="007E0C6F"/>
    <w:rsid w:val="007F4E09"/>
    <w:rsid w:val="007F5448"/>
    <w:rsid w:val="008028B7"/>
    <w:rsid w:val="00806AF5"/>
    <w:rsid w:val="00807AA2"/>
    <w:rsid w:val="00813976"/>
    <w:rsid w:val="00816AA7"/>
    <w:rsid w:val="00817CBE"/>
    <w:rsid w:val="00827AB4"/>
    <w:rsid w:val="00831314"/>
    <w:rsid w:val="008318CA"/>
    <w:rsid w:val="00833C65"/>
    <w:rsid w:val="00835D12"/>
    <w:rsid w:val="00835FD8"/>
    <w:rsid w:val="00840848"/>
    <w:rsid w:val="008423C2"/>
    <w:rsid w:val="00845122"/>
    <w:rsid w:val="008466F3"/>
    <w:rsid w:val="00850606"/>
    <w:rsid w:val="00852111"/>
    <w:rsid w:val="00860E2C"/>
    <w:rsid w:val="00861678"/>
    <w:rsid w:val="00862428"/>
    <w:rsid w:val="008674AB"/>
    <w:rsid w:val="008723DA"/>
    <w:rsid w:val="00875B32"/>
    <w:rsid w:val="00876AAA"/>
    <w:rsid w:val="008841C5"/>
    <w:rsid w:val="00886DE3"/>
    <w:rsid w:val="00894161"/>
    <w:rsid w:val="00897CFB"/>
    <w:rsid w:val="008A3B6C"/>
    <w:rsid w:val="008B63C6"/>
    <w:rsid w:val="008B7B14"/>
    <w:rsid w:val="008C07AE"/>
    <w:rsid w:val="008C174C"/>
    <w:rsid w:val="008C1D7F"/>
    <w:rsid w:val="008C33D7"/>
    <w:rsid w:val="008C5786"/>
    <w:rsid w:val="008C5D5D"/>
    <w:rsid w:val="008C6B3B"/>
    <w:rsid w:val="008C75C0"/>
    <w:rsid w:val="008C7E17"/>
    <w:rsid w:val="008D29DB"/>
    <w:rsid w:val="008D49B4"/>
    <w:rsid w:val="008D5C9F"/>
    <w:rsid w:val="008D6E61"/>
    <w:rsid w:val="008E1641"/>
    <w:rsid w:val="008E35F7"/>
    <w:rsid w:val="008E5A3C"/>
    <w:rsid w:val="008E61CC"/>
    <w:rsid w:val="008E61D0"/>
    <w:rsid w:val="008E7DBB"/>
    <w:rsid w:val="008E7FD4"/>
    <w:rsid w:val="008F02D0"/>
    <w:rsid w:val="008F4AFA"/>
    <w:rsid w:val="008F582A"/>
    <w:rsid w:val="008F6D42"/>
    <w:rsid w:val="00901DAA"/>
    <w:rsid w:val="009030CA"/>
    <w:rsid w:val="009068D2"/>
    <w:rsid w:val="0091139F"/>
    <w:rsid w:val="00914099"/>
    <w:rsid w:val="00915A6C"/>
    <w:rsid w:val="0091606D"/>
    <w:rsid w:val="00917C47"/>
    <w:rsid w:val="00920758"/>
    <w:rsid w:val="00923C45"/>
    <w:rsid w:val="00927602"/>
    <w:rsid w:val="00930059"/>
    <w:rsid w:val="00932FA7"/>
    <w:rsid w:val="0093317C"/>
    <w:rsid w:val="0093497B"/>
    <w:rsid w:val="00941E3D"/>
    <w:rsid w:val="009421C0"/>
    <w:rsid w:val="0094505B"/>
    <w:rsid w:val="00953311"/>
    <w:rsid w:val="0096266D"/>
    <w:rsid w:val="009650C9"/>
    <w:rsid w:val="00965D21"/>
    <w:rsid w:val="00966EEB"/>
    <w:rsid w:val="00972301"/>
    <w:rsid w:val="00972CD6"/>
    <w:rsid w:val="00980232"/>
    <w:rsid w:val="00982DB2"/>
    <w:rsid w:val="00983BC6"/>
    <w:rsid w:val="0099129A"/>
    <w:rsid w:val="00991B6D"/>
    <w:rsid w:val="009979AC"/>
    <w:rsid w:val="009A2A50"/>
    <w:rsid w:val="009A7E54"/>
    <w:rsid w:val="009B1077"/>
    <w:rsid w:val="009B531A"/>
    <w:rsid w:val="009B68C3"/>
    <w:rsid w:val="009C0DF5"/>
    <w:rsid w:val="009C1AE8"/>
    <w:rsid w:val="009C34CD"/>
    <w:rsid w:val="009C5452"/>
    <w:rsid w:val="009C663B"/>
    <w:rsid w:val="009D21D8"/>
    <w:rsid w:val="009D3248"/>
    <w:rsid w:val="009D48D6"/>
    <w:rsid w:val="009D53C8"/>
    <w:rsid w:val="009E45D7"/>
    <w:rsid w:val="009E78DB"/>
    <w:rsid w:val="009F37DE"/>
    <w:rsid w:val="009F7B11"/>
    <w:rsid w:val="00A03625"/>
    <w:rsid w:val="00A03806"/>
    <w:rsid w:val="00A10474"/>
    <w:rsid w:val="00A16EF5"/>
    <w:rsid w:val="00A31DB2"/>
    <w:rsid w:val="00A34552"/>
    <w:rsid w:val="00A35A7A"/>
    <w:rsid w:val="00A370B9"/>
    <w:rsid w:val="00A45980"/>
    <w:rsid w:val="00A55DE5"/>
    <w:rsid w:val="00A5761C"/>
    <w:rsid w:val="00A65DB3"/>
    <w:rsid w:val="00A6713C"/>
    <w:rsid w:val="00A7054F"/>
    <w:rsid w:val="00A7062C"/>
    <w:rsid w:val="00A7303B"/>
    <w:rsid w:val="00A7389E"/>
    <w:rsid w:val="00A766A8"/>
    <w:rsid w:val="00A771E8"/>
    <w:rsid w:val="00A82556"/>
    <w:rsid w:val="00A83489"/>
    <w:rsid w:val="00A8603D"/>
    <w:rsid w:val="00A914D1"/>
    <w:rsid w:val="00AA06EA"/>
    <w:rsid w:val="00AA137E"/>
    <w:rsid w:val="00AA1A7F"/>
    <w:rsid w:val="00AA36BA"/>
    <w:rsid w:val="00AA3754"/>
    <w:rsid w:val="00AA51C5"/>
    <w:rsid w:val="00AA6FAB"/>
    <w:rsid w:val="00AB2B04"/>
    <w:rsid w:val="00AB474E"/>
    <w:rsid w:val="00AB54F8"/>
    <w:rsid w:val="00AB69DC"/>
    <w:rsid w:val="00AB6EDC"/>
    <w:rsid w:val="00AC18B6"/>
    <w:rsid w:val="00AC2F72"/>
    <w:rsid w:val="00AC7CFE"/>
    <w:rsid w:val="00AF01F8"/>
    <w:rsid w:val="00AF2DED"/>
    <w:rsid w:val="00AF3019"/>
    <w:rsid w:val="00AF5E47"/>
    <w:rsid w:val="00AF7FA9"/>
    <w:rsid w:val="00B013F6"/>
    <w:rsid w:val="00B015B4"/>
    <w:rsid w:val="00B022D5"/>
    <w:rsid w:val="00B04C4E"/>
    <w:rsid w:val="00B0677C"/>
    <w:rsid w:val="00B22122"/>
    <w:rsid w:val="00B231BA"/>
    <w:rsid w:val="00B30258"/>
    <w:rsid w:val="00B32117"/>
    <w:rsid w:val="00B34BB6"/>
    <w:rsid w:val="00B37D3D"/>
    <w:rsid w:val="00B37E49"/>
    <w:rsid w:val="00B4119A"/>
    <w:rsid w:val="00B51564"/>
    <w:rsid w:val="00B524EF"/>
    <w:rsid w:val="00B6739D"/>
    <w:rsid w:val="00B70926"/>
    <w:rsid w:val="00B71301"/>
    <w:rsid w:val="00B72CA0"/>
    <w:rsid w:val="00B74123"/>
    <w:rsid w:val="00B74A34"/>
    <w:rsid w:val="00B7700C"/>
    <w:rsid w:val="00B80F04"/>
    <w:rsid w:val="00B8167B"/>
    <w:rsid w:val="00B83A8C"/>
    <w:rsid w:val="00B840C1"/>
    <w:rsid w:val="00B85A46"/>
    <w:rsid w:val="00B87434"/>
    <w:rsid w:val="00B947F4"/>
    <w:rsid w:val="00B96CA6"/>
    <w:rsid w:val="00BA7526"/>
    <w:rsid w:val="00BB15A7"/>
    <w:rsid w:val="00BB4B0A"/>
    <w:rsid w:val="00BB638B"/>
    <w:rsid w:val="00BB7ACD"/>
    <w:rsid w:val="00BB7AFF"/>
    <w:rsid w:val="00BC1B7C"/>
    <w:rsid w:val="00BC1F85"/>
    <w:rsid w:val="00BC216C"/>
    <w:rsid w:val="00BC3C8B"/>
    <w:rsid w:val="00BC7331"/>
    <w:rsid w:val="00BC7805"/>
    <w:rsid w:val="00BD2E40"/>
    <w:rsid w:val="00BE349E"/>
    <w:rsid w:val="00BE77D0"/>
    <w:rsid w:val="00BF39A8"/>
    <w:rsid w:val="00BF6396"/>
    <w:rsid w:val="00C000CF"/>
    <w:rsid w:val="00C01E69"/>
    <w:rsid w:val="00C03359"/>
    <w:rsid w:val="00C100C2"/>
    <w:rsid w:val="00C1595B"/>
    <w:rsid w:val="00C175A8"/>
    <w:rsid w:val="00C24F6B"/>
    <w:rsid w:val="00C4450C"/>
    <w:rsid w:val="00C52063"/>
    <w:rsid w:val="00C5228B"/>
    <w:rsid w:val="00C54297"/>
    <w:rsid w:val="00C55CC6"/>
    <w:rsid w:val="00C64DA5"/>
    <w:rsid w:val="00C66475"/>
    <w:rsid w:val="00C70A47"/>
    <w:rsid w:val="00C75711"/>
    <w:rsid w:val="00C806AF"/>
    <w:rsid w:val="00C83071"/>
    <w:rsid w:val="00C858D7"/>
    <w:rsid w:val="00C87756"/>
    <w:rsid w:val="00C87A59"/>
    <w:rsid w:val="00C973B6"/>
    <w:rsid w:val="00CA4107"/>
    <w:rsid w:val="00CA7480"/>
    <w:rsid w:val="00CA7DCC"/>
    <w:rsid w:val="00CB0325"/>
    <w:rsid w:val="00CB0805"/>
    <w:rsid w:val="00CB2493"/>
    <w:rsid w:val="00CB42E7"/>
    <w:rsid w:val="00CB73A6"/>
    <w:rsid w:val="00CB7D25"/>
    <w:rsid w:val="00CC0F38"/>
    <w:rsid w:val="00CC217B"/>
    <w:rsid w:val="00CD2A13"/>
    <w:rsid w:val="00CD3629"/>
    <w:rsid w:val="00CD5CF7"/>
    <w:rsid w:val="00CD7958"/>
    <w:rsid w:val="00CE2249"/>
    <w:rsid w:val="00CE27B4"/>
    <w:rsid w:val="00CE4A8A"/>
    <w:rsid w:val="00CF1535"/>
    <w:rsid w:val="00CF29C9"/>
    <w:rsid w:val="00CF31A8"/>
    <w:rsid w:val="00D02104"/>
    <w:rsid w:val="00D03A78"/>
    <w:rsid w:val="00D10B9B"/>
    <w:rsid w:val="00D10CFC"/>
    <w:rsid w:val="00D12963"/>
    <w:rsid w:val="00D144BF"/>
    <w:rsid w:val="00D14AD3"/>
    <w:rsid w:val="00D14EE9"/>
    <w:rsid w:val="00D16527"/>
    <w:rsid w:val="00D215F3"/>
    <w:rsid w:val="00D21908"/>
    <w:rsid w:val="00D226A0"/>
    <w:rsid w:val="00D23291"/>
    <w:rsid w:val="00D25CF1"/>
    <w:rsid w:val="00D273F4"/>
    <w:rsid w:val="00D27515"/>
    <w:rsid w:val="00D32581"/>
    <w:rsid w:val="00D34447"/>
    <w:rsid w:val="00D34915"/>
    <w:rsid w:val="00D37D4B"/>
    <w:rsid w:val="00D437A3"/>
    <w:rsid w:val="00D4436F"/>
    <w:rsid w:val="00D5209B"/>
    <w:rsid w:val="00D54527"/>
    <w:rsid w:val="00D56357"/>
    <w:rsid w:val="00D60CE2"/>
    <w:rsid w:val="00D62351"/>
    <w:rsid w:val="00D62AA0"/>
    <w:rsid w:val="00D72A63"/>
    <w:rsid w:val="00D749AF"/>
    <w:rsid w:val="00D76CC6"/>
    <w:rsid w:val="00D7782C"/>
    <w:rsid w:val="00D77CFB"/>
    <w:rsid w:val="00D935CB"/>
    <w:rsid w:val="00D9403B"/>
    <w:rsid w:val="00D954E3"/>
    <w:rsid w:val="00D972CF"/>
    <w:rsid w:val="00DA23A5"/>
    <w:rsid w:val="00DA4DF4"/>
    <w:rsid w:val="00DB1F02"/>
    <w:rsid w:val="00DB6D64"/>
    <w:rsid w:val="00DB7CE7"/>
    <w:rsid w:val="00DC05E2"/>
    <w:rsid w:val="00DC2493"/>
    <w:rsid w:val="00DC5E0E"/>
    <w:rsid w:val="00DD2469"/>
    <w:rsid w:val="00DD5079"/>
    <w:rsid w:val="00DE117B"/>
    <w:rsid w:val="00DE194C"/>
    <w:rsid w:val="00DE279E"/>
    <w:rsid w:val="00DE2D7F"/>
    <w:rsid w:val="00DE3B74"/>
    <w:rsid w:val="00DE59A0"/>
    <w:rsid w:val="00DE59F9"/>
    <w:rsid w:val="00DF236C"/>
    <w:rsid w:val="00DF738D"/>
    <w:rsid w:val="00E0209E"/>
    <w:rsid w:val="00E03514"/>
    <w:rsid w:val="00E10BA0"/>
    <w:rsid w:val="00E1520E"/>
    <w:rsid w:val="00E159ED"/>
    <w:rsid w:val="00E15EBB"/>
    <w:rsid w:val="00E22DA2"/>
    <w:rsid w:val="00E27E7B"/>
    <w:rsid w:val="00E33206"/>
    <w:rsid w:val="00E421C6"/>
    <w:rsid w:val="00E43E24"/>
    <w:rsid w:val="00E46F4D"/>
    <w:rsid w:val="00E47202"/>
    <w:rsid w:val="00E52B47"/>
    <w:rsid w:val="00E55B08"/>
    <w:rsid w:val="00E576CE"/>
    <w:rsid w:val="00E61781"/>
    <w:rsid w:val="00E70789"/>
    <w:rsid w:val="00E7278B"/>
    <w:rsid w:val="00E72B68"/>
    <w:rsid w:val="00E810E2"/>
    <w:rsid w:val="00E82E56"/>
    <w:rsid w:val="00E84AF5"/>
    <w:rsid w:val="00E85374"/>
    <w:rsid w:val="00E9145B"/>
    <w:rsid w:val="00EA0420"/>
    <w:rsid w:val="00EA7176"/>
    <w:rsid w:val="00EB0F61"/>
    <w:rsid w:val="00EB2094"/>
    <w:rsid w:val="00EB6DB5"/>
    <w:rsid w:val="00EB78B2"/>
    <w:rsid w:val="00EC03BC"/>
    <w:rsid w:val="00EC1DAA"/>
    <w:rsid w:val="00EC268A"/>
    <w:rsid w:val="00EC33DC"/>
    <w:rsid w:val="00EC3EE4"/>
    <w:rsid w:val="00EC3FC5"/>
    <w:rsid w:val="00EC43B5"/>
    <w:rsid w:val="00ED27B2"/>
    <w:rsid w:val="00ED4F8B"/>
    <w:rsid w:val="00ED73EE"/>
    <w:rsid w:val="00EE01F0"/>
    <w:rsid w:val="00EE048C"/>
    <w:rsid w:val="00EE1FC3"/>
    <w:rsid w:val="00EE7178"/>
    <w:rsid w:val="00EF04EF"/>
    <w:rsid w:val="00EF4B5F"/>
    <w:rsid w:val="00EF517D"/>
    <w:rsid w:val="00EF7DA7"/>
    <w:rsid w:val="00F018D8"/>
    <w:rsid w:val="00F01E32"/>
    <w:rsid w:val="00F036CD"/>
    <w:rsid w:val="00F05D79"/>
    <w:rsid w:val="00F11891"/>
    <w:rsid w:val="00F130F8"/>
    <w:rsid w:val="00F13AD7"/>
    <w:rsid w:val="00F14DBF"/>
    <w:rsid w:val="00F161B3"/>
    <w:rsid w:val="00F21BD9"/>
    <w:rsid w:val="00F2602A"/>
    <w:rsid w:val="00F36337"/>
    <w:rsid w:val="00F428F0"/>
    <w:rsid w:val="00F45B3A"/>
    <w:rsid w:val="00F46439"/>
    <w:rsid w:val="00F539A6"/>
    <w:rsid w:val="00F54A42"/>
    <w:rsid w:val="00F54D79"/>
    <w:rsid w:val="00F61226"/>
    <w:rsid w:val="00F752D1"/>
    <w:rsid w:val="00F77275"/>
    <w:rsid w:val="00F7757E"/>
    <w:rsid w:val="00F80A11"/>
    <w:rsid w:val="00F815C1"/>
    <w:rsid w:val="00F81E4B"/>
    <w:rsid w:val="00F82729"/>
    <w:rsid w:val="00F859C1"/>
    <w:rsid w:val="00F915D8"/>
    <w:rsid w:val="00F96C8E"/>
    <w:rsid w:val="00FA04BC"/>
    <w:rsid w:val="00FA6146"/>
    <w:rsid w:val="00FB1215"/>
    <w:rsid w:val="00FB3294"/>
    <w:rsid w:val="00FB52B8"/>
    <w:rsid w:val="00FB58FC"/>
    <w:rsid w:val="00FC4970"/>
    <w:rsid w:val="00FC6E7E"/>
    <w:rsid w:val="00FD0A67"/>
    <w:rsid w:val="00FD13F1"/>
    <w:rsid w:val="00FD19C6"/>
    <w:rsid w:val="00FE0020"/>
    <w:rsid w:val="00FE53A1"/>
    <w:rsid w:val="00FE5B1E"/>
    <w:rsid w:val="00FE692E"/>
    <w:rsid w:val="00FF12F1"/>
    <w:rsid w:val="00FF1A21"/>
    <w:rsid w:val="00FF2BC9"/>
    <w:rsid w:val="00FF388F"/>
    <w:rsid w:val="00FF46EA"/>
    <w:rsid w:val="00FF5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AAE74D9-1A9C-4C4F-A1D9-FE6BB961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F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F6F88"/>
    <w:pPr>
      <w:keepNext/>
      <w:outlineLvl w:val="0"/>
    </w:pPr>
    <w:rPr>
      <w:b/>
      <w:szCs w:val="20"/>
      <w:u w:val="single"/>
    </w:rPr>
  </w:style>
  <w:style w:type="paragraph" w:styleId="Heading2">
    <w:name w:val="heading 2"/>
    <w:basedOn w:val="Normal"/>
    <w:next w:val="Normal"/>
    <w:link w:val="Heading2Char"/>
    <w:uiPriority w:val="9"/>
    <w:unhideWhenUsed/>
    <w:qFormat/>
    <w:rsid w:val="006F6F8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1F85"/>
    <w:pPr>
      <w:spacing w:after="0" w:line="240" w:lineRule="auto"/>
    </w:pPr>
  </w:style>
  <w:style w:type="paragraph" w:styleId="Header">
    <w:name w:val="header"/>
    <w:basedOn w:val="Normal"/>
    <w:link w:val="HeaderChar"/>
    <w:uiPriority w:val="99"/>
    <w:unhideWhenUsed/>
    <w:rsid w:val="00BB7ACD"/>
    <w:pPr>
      <w:tabs>
        <w:tab w:val="center" w:pos="4680"/>
        <w:tab w:val="right" w:pos="9360"/>
      </w:tabs>
    </w:pPr>
  </w:style>
  <w:style w:type="character" w:customStyle="1" w:styleId="HeaderChar">
    <w:name w:val="Header Char"/>
    <w:basedOn w:val="DefaultParagraphFont"/>
    <w:link w:val="Header"/>
    <w:uiPriority w:val="99"/>
    <w:rsid w:val="00BB7A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7ACD"/>
    <w:pPr>
      <w:tabs>
        <w:tab w:val="center" w:pos="4680"/>
        <w:tab w:val="right" w:pos="9360"/>
      </w:tabs>
    </w:pPr>
  </w:style>
  <w:style w:type="character" w:customStyle="1" w:styleId="FooterChar">
    <w:name w:val="Footer Char"/>
    <w:basedOn w:val="DefaultParagraphFont"/>
    <w:link w:val="Footer"/>
    <w:uiPriority w:val="99"/>
    <w:rsid w:val="00BB7AC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7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76D"/>
    <w:rPr>
      <w:rFonts w:ascii="Segoe UI" w:eastAsia="Times New Roman" w:hAnsi="Segoe UI" w:cs="Segoe UI"/>
      <w:sz w:val="18"/>
      <w:szCs w:val="18"/>
    </w:rPr>
  </w:style>
  <w:style w:type="character" w:customStyle="1" w:styleId="Heading1Char">
    <w:name w:val="Heading 1 Char"/>
    <w:basedOn w:val="DefaultParagraphFont"/>
    <w:link w:val="Heading1"/>
    <w:rsid w:val="006F6F88"/>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uiPriority w:val="9"/>
    <w:rsid w:val="006F6F88"/>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6F6F88"/>
    <w:rPr>
      <w:b/>
      <w:szCs w:val="20"/>
    </w:rPr>
  </w:style>
  <w:style w:type="character" w:customStyle="1" w:styleId="BodyTextChar">
    <w:name w:val="Body Text Char"/>
    <w:basedOn w:val="DefaultParagraphFont"/>
    <w:link w:val="BodyText"/>
    <w:rsid w:val="006F6F88"/>
    <w:rPr>
      <w:rFonts w:ascii="Times New Roman" w:eastAsia="Times New Roman" w:hAnsi="Times New Roman" w:cs="Times New Roman"/>
      <w:b/>
      <w:sz w:val="24"/>
      <w:szCs w:val="20"/>
    </w:rPr>
  </w:style>
  <w:style w:type="paragraph" w:styleId="ListParagraph">
    <w:name w:val="List Paragraph"/>
    <w:basedOn w:val="Normal"/>
    <w:uiPriority w:val="34"/>
    <w:qFormat/>
    <w:rsid w:val="00930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155314">
      <w:bodyDiv w:val="1"/>
      <w:marLeft w:val="0"/>
      <w:marRight w:val="0"/>
      <w:marTop w:val="0"/>
      <w:marBottom w:val="0"/>
      <w:divBdr>
        <w:top w:val="none" w:sz="0" w:space="0" w:color="auto"/>
        <w:left w:val="none" w:sz="0" w:space="0" w:color="auto"/>
        <w:bottom w:val="none" w:sz="0" w:space="0" w:color="auto"/>
        <w:right w:val="none" w:sz="0" w:space="0" w:color="auto"/>
      </w:divBdr>
    </w:div>
    <w:div w:id="531918678">
      <w:bodyDiv w:val="1"/>
      <w:marLeft w:val="0"/>
      <w:marRight w:val="0"/>
      <w:marTop w:val="0"/>
      <w:marBottom w:val="0"/>
      <w:divBdr>
        <w:top w:val="none" w:sz="0" w:space="0" w:color="auto"/>
        <w:left w:val="none" w:sz="0" w:space="0" w:color="auto"/>
        <w:bottom w:val="none" w:sz="0" w:space="0" w:color="auto"/>
        <w:right w:val="none" w:sz="0" w:space="0" w:color="auto"/>
      </w:divBdr>
    </w:div>
    <w:div w:id="691151181">
      <w:bodyDiv w:val="1"/>
      <w:marLeft w:val="0"/>
      <w:marRight w:val="0"/>
      <w:marTop w:val="0"/>
      <w:marBottom w:val="0"/>
      <w:divBdr>
        <w:top w:val="none" w:sz="0" w:space="0" w:color="auto"/>
        <w:left w:val="none" w:sz="0" w:space="0" w:color="auto"/>
        <w:bottom w:val="none" w:sz="0" w:space="0" w:color="auto"/>
        <w:right w:val="none" w:sz="0" w:space="0" w:color="auto"/>
      </w:divBdr>
    </w:div>
    <w:div w:id="983317537">
      <w:bodyDiv w:val="1"/>
      <w:marLeft w:val="0"/>
      <w:marRight w:val="0"/>
      <w:marTop w:val="0"/>
      <w:marBottom w:val="0"/>
      <w:divBdr>
        <w:top w:val="none" w:sz="0" w:space="0" w:color="auto"/>
        <w:left w:val="none" w:sz="0" w:space="0" w:color="auto"/>
        <w:bottom w:val="none" w:sz="0" w:space="0" w:color="auto"/>
        <w:right w:val="none" w:sz="0" w:space="0" w:color="auto"/>
      </w:divBdr>
    </w:div>
    <w:div w:id="103626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4E8F4-B248-4D08-BF30-FC71A71A6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7</Pages>
  <Words>2536</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AHODGES</dc:creator>
  <cp:keywords/>
  <dc:description/>
  <cp:lastModifiedBy>AHODGES</cp:lastModifiedBy>
  <cp:revision>30</cp:revision>
  <cp:lastPrinted>2018-07-10T16:03:00Z</cp:lastPrinted>
  <dcterms:created xsi:type="dcterms:W3CDTF">2018-06-29T20:27:00Z</dcterms:created>
  <dcterms:modified xsi:type="dcterms:W3CDTF">2018-07-13T12:59:00Z</dcterms:modified>
</cp:coreProperties>
</file>